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C6F23" w14:textId="4E5872C6" w:rsidR="004144C5" w:rsidRDefault="00AD697F" w:rsidP="004144C5">
      <w:pPr>
        <w:jc w:val="right"/>
        <w:outlineLvl w:val="0"/>
        <w:rPr>
          <w:rFonts w:ascii="Arial" w:hAnsi="Arial" w:cs="Arial"/>
          <w:b/>
          <w:sz w:val="20"/>
          <w:szCs w:val="20"/>
        </w:rPr>
      </w:pPr>
      <w:r>
        <w:rPr>
          <w:rFonts w:ascii="Arial" w:hAnsi="Arial" w:cs="Arial"/>
          <w:b/>
          <w:sz w:val="20"/>
          <w:szCs w:val="20"/>
        </w:rPr>
        <w:t xml:space="preserve"> </w:t>
      </w:r>
      <w:r w:rsidR="004144C5">
        <w:rPr>
          <w:rFonts w:ascii="Arial" w:hAnsi="Arial" w:cs="Arial"/>
          <w:b/>
          <w:sz w:val="20"/>
          <w:szCs w:val="20"/>
        </w:rPr>
        <w:t>Priloga 1</w:t>
      </w:r>
    </w:p>
    <w:p w14:paraId="32A08B79" w14:textId="77777777" w:rsidR="004144C5" w:rsidRDefault="004144C5" w:rsidP="004144C5">
      <w:pPr>
        <w:ind w:left="2124" w:firstLine="708"/>
        <w:rPr>
          <w:rFonts w:ascii="Arial" w:hAnsi="Arial" w:cs="Arial"/>
          <w:b/>
          <w:sz w:val="20"/>
          <w:szCs w:val="20"/>
        </w:rPr>
      </w:pPr>
    </w:p>
    <w:p w14:paraId="5413812A" w14:textId="1BE89993" w:rsidR="004144C5" w:rsidRPr="00354782" w:rsidRDefault="004144C5" w:rsidP="004144C5">
      <w:pPr>
        <w:jc w:val="center"/>
        <w:outlineLvl w:val="0"/>
        <w:rPr>
          <w:rFonts w:ascii="Arial" w:hAnsi="Arial" w:cs="Arial"/>
          <w:b/>
          <w:sz w:val="20"/>
          <w:szCs w:val="20"/>
        </w:rPr>
      </w:pPr>
      <w:r w:rsidRPr="00354782">
        <w:rPr>
          <w:rFonts w:ascii="Arial" w:hAnsi="Arial" w:cs="Arial"/>
          <w:b/>
          <w:sz w:val="20"/>
          <w:szCs w:val="20"/>
        </w:rPr>
        <w:t xml:space="preserve">TEHNIČNA SPECIFIKACIJA ZA NAROČILO </w:t>
      </w:r>
    </w:p>
    <w:p w14:paraId="0B4F0ACB" w14:textId="77777777" w:rsidR="004144C5" w:rsidRPr="00354782" w:rsidRDefault="004144C5" w:rsidP="004144C5">
      <w:pPr>
        <w:rPr>
          <w:rFonts w:ascii="Arial" w:hAnsi="Arial" w:cs="Arial"/>
          <w:sz w:val="20"/>
          <w:szCs w:val="20"/>
        </w:rPr>
      </w:pPr>
    </w:p>
    <w:p w14:paraId="725DBBC0" w14:textId="77777777" w:rsidR="004144C5" w:rsidRPr="00354782" w:rsidRDefault="004144C5" w:rsidP="004144C5">
      <w:pPr>
        <w:rPr>
          <w:rFonts w:ascii="Arial" w:hAnsi="Arial" w:cs="Arial"/>
          <w:sz w:val="20"/>
          <w:szCs w:val="20"/>
        </w:rPr>
      </w:pPr>
      <w:r w:rsidRPr="00354782">
        <w:rPr>
          <w:rFonts w:ascii="Arial" w:hAnsi="Arial" w:cs="Arial"/>
          <w:sz w:val="20"/>
          <w:szCs w:val="20"/>
        </w:rPr>
        <w:t>Dobava blaga se izvaja za OKP Rogaška Slatina d.o.o., Celjska cesta 12, 3250 Rogaška Slatina.</w:t>
      </w:r>
    </w:p>
    <w:p w14:paraId="10F8A2D3" w14:textId="77777777" w:rsidR="004144C5" w:rsidRPr="00354782" w:rsidRDefault="004144C5" w:rsidP="004144C5">
      <w:pPr>
        <w:rPr>
          <w:rFonts w:ascii="Arial" w:hAnsi="Arial" w:cs="Arial"/>
          <w:sz w:val="20"/>
          <w:szCs w:val="20"/>
        </w:rPr>
      </w:pPr>
    </w:p>
    <w:p w14:paraId="2D8B25B0" w14:textId="77777777" w:rsidR="004144C5" w:rsidRPr="00354782" w:rsidRDefault="004144C5" w:rsidP="004144C5">
      <w:pPr>
        <w:rPr>
          <w:rFonts w:ascii="Arial" w:hAnsi="Arial" w:cs="Arial"/>
          <w:sz w:val="20"/>
          <w:szCs w:val="20"/>
        </w:rPr>
      </w:pPr>
      <w:r w:rsidRPr="00354782">
        <w:rPr>
          <w:rFonts w:ascii="Arial" w:hAnsi="Arial" w:cs="Arial"/>
          <w:sz w:val="20"/>
          <w:szCs w:val="20"/>
        </w:rPr>
        <w:t>Predmet pogodbe je sukcesivna dobava vodovodnega in kanalizacijskega materiala za OKP Rogaška Slatina d.o.o. po naslednjih sklopih:</w:t>
      </w:r>
    </w:p>
    <w:p w14:paraId="4E318AC8" w14:textId="77777777" w:rsidR="004144C5" w:rsidRPr="00354782" w:rsidRDefault="004144C5" w:rsidP="004144C5">
      <w:pPr>
        <w:numPr>
          <w:ilvl w:val="0"/>
          <w:numId w:val="1"/>
        </w:numPr>
        <w:rPr>
          <w:rFonts w:ascii="Arial" w:hAnsi="Arial" w:cs="Arial"/>
          <w:sz w:val="20"/>
          <w:szCs w:val="20"/>
        </w:rPr>
      </w:pPr>
      <w:bookmarkStart w:id="0" w:name="_Hlk530465952"/>
      <w:r w:rsidRPr="00354782">
        <w:rPr>
          <w:rFonts w:ascii="Arial" w:hAnsi="Arial" w:cs="Arial"/>
          <w:sz w:val="20"/>
          <w:szCs w:val="20"/>
        </w:rPr>
        <w:t>sklop 1: vodovod- vodovodne cevi in spojni material,</w:t>
      </w:r>
    </w:p>
    <w:p w14:paraId="5DA5FD2F"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2: vodovod- zaporni elementi in elementi za hišne priključke</w:t>
      </w:r>
      <w:r w:rsidR="009009AC" w:rsidRPr="00354782">
        <w:rPr>
          <w:rFonts w:ascii="Arial" w:hAnsi="Arial" w:cs="Arial"/>
          <w:sz w:val="20"/>
          <w:szCs w:val="20"/>
        </w:rPr>
        <w:t xml:space="preserve"> ter vodomeri</w:t>
      </w:r>
      <w:r w:rsidRPr="00354782">
        <w:rPr>
          <w:rFonts w:ascii="Arial" w:hAnsi="Arial" w:cs="Arial"/>
          <w:sz w:val="20"/>
          <w:szCs w:val="20"/>
        </w:rPr>
        <w:t>,</w:t>
      </w:r>
    </w:p>
    <w:p w14:paraId="43EEEECF"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 xml:space="preserve">sklop 3: vodovod- </w:t>
      </w:r>
      <w:proofErr w:type="spellStart"/>
      <w:r w:rsidRPr="00354782">
        <w:rPr>
          <w:rFonts w:ascii="Arial" w:hAnsi="Arial" w:cs="Arial"/>
          <w:sz w:val="20"/>
          <w:szCs w:val="20"/>
        </w:rPr>
        <w:t>fazonski</w:t>
      </w:r>
      <w:proofErr w:type="spellEnd"/>
      <w:r w:rsidRPr="00354782">
        <w:rPr>
          <w:rFonts w:ascii="Arial" w:hAnsi="Arial" w:cs="Arial"/>
          <w:sz w:val="20"/>
          <w:szCs w:val="20"/>
        </w:rPr>
        <w:t xml:space="preserve"> kosi</w:t>
      </w:r>
      <w:r w:rsidR="00987C05" w:rsidRPr="00354782">
        <w:rPr>
          <w:rFonts w:ascii="Arial" w:hAnsi="Arial" w:cs="Arial"/>
          <w:sz w:val="20"/>
          <w:szCs w:val="20"/>
        </w:rPr>
        <w:t>,</w:t>
      </w:r>
    </w:p>
    <w:p w14:paraId="404C42E8"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4: vodovod-hidranti in ventili,</w:t>
      </w:r>
    </w:p>
    <w:p w14:paraId="48AF919A"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 xml:space="preserve">sklop 5: vodovod- pocinkan material, </w:t>
      </w:r>
      <w:proofErr w:type="spellStart"/>
      <w:r w:rsidRPr="00354782">
        <w:rPr>
          <w:rFonts w:ascii="Arial" w:hAnsi="Arial" w:cs="Arial"/>
          <w:sz w:val="20"/>
          <w:szCs w:val="20"/>
        </w:rPr>
        <w:t>reperaturne</w:t>
      </w:r>
      <w:proofErr w:type="spellEnd"/>
      <w:r w:rsidRPr="00354782">
        <w:rPr>
          <w:rFonts w:ascii="Arial" w:hAnsi="Arial" w:cs="Arial"/>
          <w:sz w:val="20"/>
          <w:szCs w:val="20"/>
        </w:rPr>
        <w:t xml:space="preserve"> spojke in ostali spojni material</w:t>
      </w:r>
      <w:r w:rsidR="00987C05" w:rsidRPr="00354782">
        <w:rPr>
          <w:rFonts w:ascii="Arial" w:hAnsi="Arial" w:cs="Arial"/>
          <w:sz w:val="20"/>
          <w:szCs w:val="20"/>
        </w:rPr>
        <w:t>,</w:t>
      </w:r>
    </w:p>
    <w:p w14:paraId="12719A30" w14:textId="77777777" w:rsidR="004144C5" w:rsidRPr="00354782" w:rsidRDefault="004144C5" w:rsidP="004144C5">
      <w:pPr>
        <w:numPr>
          <w:ilvl w:val="0"/>
          <w:numId w:val="1"/>
        </w:numPr>
        <w:rPr>
          <w:rFonts w:ascii="Arial" w:hAnsi="Arial" w:cs="Arial"/>
          <w:sz w:val="20"/>
          <w:szCs w:val="20"/>
        </w:rPr>
      </w:pPr>
      <w:r w:rsidRPr="00354782">
        <w:rPr>
          <w:rFonts w:ascii="Arial" w:hAnsi="Arial" w:cs="Arial"/>
          <w:sz w:val="20"/>
          <w:szCs w:val="20"/>
        </w:rPr>
        <w:t>sklop 6: vodovod- vodomerni jaški</w:t>
      </w:r>
      <w:r w:rsidR="00987C05" w:rsidRPr="00354782">
        <w:rPr>
          <w:rFonts w:ascii="Arial" w:hAnsi="Arial" w:cs="Arial"/>
          <w:sz w:val="20"/>
          <w:szCs w:val="20"/>
        </w:rPr>
        <w:t>,</w:t>
      </w:r>
    </w:p>
    <w:p w14:paraId="2B34E3BA" w14:textId="77777777" w:rsidR="004144C5" w:rsidRPr="00354782" w:rsidRDefault="00373C12" w:rsidP="004144C5">
      <w:pPr>
        <w:numPr>
          <w:ilvl w:val="0"/>
          <w:numId w:val="1"/>
        </w:numPr>
        <w:rPr>
          <w:rFonts w:ascii="Arial" w:hAnsi="Arial" w:cs="Arial"/>
          <w:sz w:val="20"/>
          <w:szCs w:val="20"/>
        </w:rPr>
      </w:pPr>
      <w:r w:rsidRPr="00354782">
        <w:rPr>
          <w:rFonts w:ascii="Arial" w:hAnsi="Arial" w:cs="Arial"/>
          <w:sz w:val="20"/>
          <w:szCs w:val="20"/>
        </w:rPr>
        <w:t>sklop 7</w:t>
      </w:r>
      <w:r w:rsidR="004144C5" w:rsidRPr="00354782">
        <w:rPr>
          <w:rFonts w:ascii="Arial" w:hAnsi="Arial" w:cs="Arial"/>
          <w:sz w:val="20"/>
          <w:szCs w:val="20"/>
        </w:rPr>
        <w:t xml:space="preserve">: kanalizacija- </w:t>
      </w:r>
      <w:r w:rsidR="008070A7" w:rsidRPr="00354782">
        <w:rPr>
          <w:rFonts w:ascii="Arial" w:hAnsi="Arial" w:cs="Arial"/>
          <w:sz w:val="20"/>
          <w:szCs w:val="20"/>
        </w:rPr>
        <w:t xml:space="preserve">kanalizacijske </w:t>
      </w:r>
      <w:r w:rsidR="004144C5" w:rsidRPr="00354782">
        <w:rPr>
          <w:rFonts w:ascii="Arial" w:hAnsi="Arial" w:cs="Arial"/>
          <w:sz w:val="20"/>
          <w:szCs w:val="20"/>
        </w:rPr>
        <w:t>cevi in</w:t>
      </w:r>
      <w:r w:rsidR="008070A7" w:rsidRPr="00354782">
        <w:rPr>
          <w:rFonts w:ascii="Arial" w:hAnsi="Arial" w:cs="Arial"/>
          <w:sz w:val="20"/>
          <w:szCs w:val="20"/>
        </w:rPr>
        <w:t xml:space="preserve"> spojni material</w:t>
      </w:r>
      <w:r w:rsidR="009009AC" w:rsidRPr="00354782">
        <w:rPr>
          <w:rFonts w:ascii="Arial" w:hAnsi="Arial" w:cs="Arial"/>
          <w:sz w:val="20"/>
          <w:szCs w:val="20"/>
        </w:rPr>
        <w:t xml:space="preserve"> in </w:t>
      </w:r>
    </w:p>
    <w:p w14:paraId="27112A91" w14:textId="77777777" w:rsidR="004144C5" w:rsidRPr="00354782" w:rsidRDefault="00373C12" w:rsidP="004144C5">
      <w:pPr>
        <w:numPr>
          <w:ilvl w:val="0"/>
          <w:numId w:val="1"/>
        </w:numPr>
        <w:rPr>
          <w:rFonts w:ascii="Arial" w:hAnsi="Arial" w:cs="Arial"/>
          <w:sz w:val="20"/>
          <w:szCs w:val="20"/>
        </w:rPr>
      </w:pPr>
      <w:r w:rsidRPr="00354782">
        <w:rPr>
          <w:rFonts w:ascii="Arial" w:hAnsi="Arial" w:cs="Arial"/>
          <w:sz w:val="20"/>
          <w:szCs w:val="20"/>
        </w:rPr>
        <w:t>sklop 8</w:t>
      </w:r>
      <w:r w:rsidR="004144C5" w:rsidRPr="00354782">
        <w:rPr>
          <w:rFonts w:ascii="Arial" w:hAnsi="Arial" w:cs="Arial"/>
          <w:sz w:val="20"/>
          <w:szCs w:val="20"/>
        </w:rPr>
        <w:t xml:space="preserve">: kanalizacija- kanalizacijski </w:t>
      </w:r>
      <w:r w:rsidR="008070A7" w:rsidRPr="00354782">
        <w:rPr>
          <w:rFonts w:ascii="Arial" w:hAnsi="Arial" w:cs="Arial"/>
          <w:sz w:val="20"/>
          <w:szCs w:val="20"/>
        </w:rPr>
        <w:t xml:space="preserve">jaški, </w:t>
      </w:r>
      <w:r w:rsidR="004144C5" w:rsidRPr="00354782">
        <w:rPr>
          <w:rFonts w:ascii="Arial" w:hAnsi="Arial" w:cs="Arial"/>
          <w:sz w:val="20"/>
          <w:szCs w:val="20"/>
        </w:rPr>
        <w:t xml:space="preserve">pokrovi in rešetke </w:t>
      </w:r>
    </w:p>
    <w:bookmarkEnd w:id="0"/>
    <w:p w14:paraId="44F3D0D8" w14:textId="77777777" w:rsidR="004144C5" w:rsidRPr="00354782" w:rsidRDefault="004144C5" w:rsidP="004144C5">
      <w:pPr>
        <w:rPr>
          <w:rFonts w:ascii="Arial" w:hAnsi="Arial" w:cs="Arial"/>
          <w:sz w:val="20"/>
          <w:szCs w:val="20"/>
        </w:rPr>
      </w:pPr>
    </w:p>
    <w:p w14:paraId="589FC5D5" w14:textId="01E7F5A9" w:rsidR="004144C5" w:rsidRPr="00354782" w:rsidRDefault="004144C5" w:rsidP="004144C5">
      <w:pPr>
        <w:rPr>
          <w:rFonts w:ascii="Arial" w:hAnsi="Arial" w:cs="Arial"/>
          <w:color w:val="FF0000"/>
          <w:sz w:val="20"/>
          <w:szCs w:val="20"/>
        </w:rPr>
      </w:pPr>
      <w:r w:rsidRPr="00E56BB9">
        <w:rPr>
          <w:rFonts w:ascii="Arial" w:hAnsi="Arial" w:cs="Arial"/>
          <w:color w:val="000000"/>
          <w:sz w:val="20"/>
          <w:szCs w:val="20"/>
        </w:rPr>
        <w:t xml:space="preserve">skladno z okvirnimi količinami in vrstami navedenimi v </w:t>
      </w:r>
      <w:r w:rsidR="000D12FE" w:rsidRPr="00E56BB9">
        <w:rPr>
          <w:rFonts w:ascii="Arial" w:hAnsi="Arial" w:cs="Arial"/>
          <w:color w:val="000000"/>
          <w:sz w:val="20"/>
          <w:szCs w:val="20"/>
        </w:rPr>
        <w:t>obrazcu »P</w:t>
      </w:r>
      <w:r w:rsidRPr="00E56BB9">
        <w:rPr>
          <w:rFonts w:ascii="Arial" w:hAnsi="Arial" w:cs="Arial"/>
          <w:color w:val="000000"/>
          <w:sz w:val="20"/>
          <w:szCs w:val="20"/>
        </w:rPr>
        <w:t>onudben</w:t>
      </w:r>
      <w:r w:rsidR="000D12FE" w:rsidRPr="00E56BB9">
        <w:rPr>
          <w:rFonts w:ascii="Arial" w:hAnsi="Arial" w:cs="Arial"/>
          <w:color w:val="000000"/>
          <w:sz w:val="20"/>
          <w:szCs w:val="20"/>
        </w:rPr>
        <w:t>i</w:t>
      </w:r>
      <w:r w:rsidRPr="00E56BB9">
        <w:rPr>
          <w:rFonts w:ascii="Arial" w:hAnsi="Arial" w:cs="Arial"/>
          <w:color w:val="000000"/>
          <w:sz w:val="20"/>
          <w:szCs w:val="20"/>
        </w:rPr>
        <w:t xml:space="preserve"> predračun</w:t>
      </w:r>
      <w:r w:rsidR="000D12FE" w:rsidRPr="00E56BB9">
        <w:rPr>
          <w:rFonts w:ascii="Arial" w:hAnsi="Arial" w:cs="Arial"/>
          <w:color w:val="000000"/>
          <w:sz w:val="20"/>
          <w:szCs w:val="20"/>
        </w:rPr>
        <w:t>«</w:t>
      </w:r>
      <w:r w:rsidRPr="00E56BB9">
        <w:rPr>
          <w:rFonts w:ascii="Arial" w:hAnsi="Arial" w:cs="Arial"/>
          <w:color w:val="000000"/>
          <w:sz w:val="20"/>
          <w:szCs w:val="20"/>
        </w:rPr>
        <w:t xml:space="preserve">, s sklenitvijo okvirnega sporazuma </w:t>
      </w:r>
      <w:r w:rsidR="009009AC" w:rsidRPr="00833464">
        <w:rPr>
          <w:rFonts w:ascii="Arial" w:hAnsi="Arial" w:cs="Arial"/>
          <w:sz w:val="20"/>
          <w:szCs w:val="20"/>
        </w:rPr>
        <w:t xml:space="preserve">od </w:t>
      </w:r>
      <w:r w:rsidR="009009AC" w:rsidRPr="00FD05CE">
        <w:rPr>
          <w:rFonts w:ascii="Arial" w:hAnsi="Arial" w:cs="Arial"/>
          <w:sz w:val="20"/>
          <w:szCs w:val="20"/>
        </w:rPr>
        <w:t>0</w:t>
      </w:r>
      <w:r w:rsidR="007D0C26" w:rsidRPr="00FD05CE">
        <w:rPr>
          <w:rFonts w:ascii="Arial" w:hAnsi="Arial" w:cs="Arial"/>
          <w:sz w:val="20"/>
          <w:szCs w:val="20"/>
        </w:rPr>
        <w:t>1</w:t>
      </w:r>
      <w:r w:rsidR="009009AC" w:rsidRPr="00FD05CE">
        <w:rPr>
          <w:rFonts w:ascii="Arial" w:hAnsi="Arial" w:cs="Arial"/>
          <w:sz w:val="20"/>
          <w:szCs w:val="20"/>
        </w:rPr>
        <w:t>.01.20</w:t>
      </w:r>
      <w:r w:rsidR="0012266A" w:rsidRPr="00FD05CE">
        <w:rPr>
          <w:rFonts w:ascii="Arial" w:hAnsi="Arial" w:cs="Arial"/>
          <w:sz w:val="20"/>
          <w:szCs w:val="20"/>
        </w:rPr>
        <w:t>2</w:t>
      </w:r>
      <w:r w:rsidR="002058BE" w:rsidRPr="00FD05CE">
        <w:rPr>
          <w:rFonts w:ascii="Arial" w:hAnsi="Arial" w:cs="Arial"/>
          <w:sz w:val="20"/>
          <w:szCs w:val="20"/>
        </w:rPr>
        <w:t>5</w:t>
      </w:r>
      <w:r w:rsidR="009009AC" w:rsidRPr="00FD05CE">
        <w:rPr>
          <w:rFonts w:ascii="Arial" w:hAnsi="Arial" w:cs="Arial"/>
          <w:sz w:val="20"/>
          <w:szCs w:val="20"/>
        </w:rPr>
        <w:t>, oziroma s prvim naslednjim dnem, ko je bil podpisan okvirni sporazum, v kolikor je bil le ta podpisan kasneje kot</w:t>
      </w:r>
      <w:r w:rsidR="00F01F07" w:rsidRPr="00FD05CE">
        <w:rPr>
          <w:rFonts w:ascii="Arial" w:hAnsi="Arial" w:cs="Arial"/>
          <w:sz w:val="20"/>
          <w:szCs w:val="20"/>
        </w:rPr>
        <w:t xml:space="preserve"> do 31.12.202</w:t>
      </w:r>
      <w:r w:rsidR="002058BE" w:rsidRPr="00FD05CE">
        <w:rPr>
          <w:rFonts w:ascii="Arial" w:hAnsi="Arial" w:cs="Arial"/>
          <w:sz w:val="20"/>
          <w:szCs w:val="20"/>
        </w:rPr>
        <w:t>4</w:t>
      </w:r>
      <w:r w:rsidR="00F01F07" w:rsidRPr="00FD05CE">
        <w:rPr>
          <w:rFonts w:ascii="Arial" w:hAnsi="Arial" w:cs="Arial"/>
          <w:sz w:val="20"/>
          <w:szCs w:val="20"/>
        </w:rPr>
        <w:t xml:space="preserve"> in se uporablja 12 mesecev od dne pričetka </w:t>
      </w:r>
      <w:r w:rsidR="00F01F07" w:rsidRPr="00E56BB9">
        <w:rPr>
          <w:rFonts w:ascii="Arial" w:hAnsi="Arial" w:cs="Arial"/>
          <w:color w:val="000000"/>
          <w:sz w:val="20"/>
          <w:szCs w:val="20"/>
        </w:rPr>
        <w:t>uporabe okvirnega sporazuma.</w:t>
      </w:r>
    </w:p>
    <w:p w14:paraId="047574A5" w14:textId="77777777" w:rsidR="00E570F3" w:rsidRPr="00354782" w:rsidRDefault="00E570F3" w:rsidP="004144C5">
      <w:pPr>
        <w:rPr>
          <w:rFonts w:ascii="Arial" w:hAnsi="Arial" w:cs="Arial"/>
          <w:color w:val="FF0000"/>
          <w:sz w:val="20"/>
          <w:szCs w:val="20"/>
        </w:rPr>
      </w:pPr>
    </w:p>
    <w:p w14:paraId="29087F83" w14:textId="77777777" w:rsidR="00E570F3" w:rsidRPr="00354782" w:rsidRDefault="00E570F3" w:rsidP="004144C5">
      <w:pPr>
        <w:rPr>
          <w:rFonts w:ascii="Arial" w:hAnsi="Arial" w:cs="Arial"/>
          <w:sz w:val="20"/>
          <w:szCs w:val="20"/>
        </w:rPr>
      </w:pPr>
      <w:r w:rsidRPr="00354782">
        <w:rPr>
          <w:rFonts w:ascii="Arial" w:hAnsi="Arial" w:cs="Arial"/>
          <w:sz w:val="20"/>
          <w:szCs w:val="20"/>
        </w:rPr>
        <w:t>V kolikor so v tehničnih specifikacijah navedena določena izdelava ali izvor ali določen postopek, značilen za proizvode ali storitve določenega gospodarskega subjekta, ali blagovne znamke, patenti, tipi ali določeno poreklo ali proizvodnja je zraven mišljeno »ali enakovredno«.</w:t>
      </w:r>
    </w:p>
    <w:p w14:paraId="46108674" w14:textId="77777777" w:rsidR="004144C5" w:rsidRPr="00354782" w:rsidRDefault="004144C5" w:rsidP="004144C5">
      <w:pPr>
        <w:rPr>
          <w:rFonts w:ascii="Arial" w:hAnsi="Arial" w:cs="Arial"/>
          <w:sz w:val="20"/>
          <w:szCs w:val="20"/>
        </w:rPr>
      </w:pPr>
    </w:p>
    <w:p w14:paraId="0302DD05" w14:textId="77777777" w:rsidR="004144C5" w:rsidRPr="00354782" w:rsidRDefault="004144C5" w:rsidP="004144C5">
      <w:pPr>
        <w:rPr>
          <w:rFonts w:ascii="Arial" w:hAnsi="Arial" w:cs="Arial"/>
          <w:sz w:val="20"/>
          <w:szCs w:val="20"/>
        </w:rPr>
      </w:pPr>
      <w:r w:rsidRPr="00354782">
        <w:rPr>
          <w:rFonts w:ascii="Arial" w:hAnsi="Arial" w:cs="Arial"/>
          <w:sz w:val="20"/>
          <w:szCs w:val="20"/>
        </w:rPr>
        <w:t xml:space="preserve">Ponudnik mora zagotavljati dostavo blaga </w:t>
      </w:r>
      <w:proofErr w:type="spellStart"/>
      <w:r w:rsidRPr="00354782">
        <w:rPr>
          <w:rFonts w:ascii="Arial" w:hAnsi="Arial" w:cs="Arial"/>
          <w:sz w:val="20"/>
          <w:szCs w:val="20"/>
        </w:rPr>
        <w:t>fco</w:t>
      </w:r>
      <w:proofErr w:type="spellEnd"/>
      <w:r w:rsidRPr="00354782">
        <w:rPr>
          <w:rFonts w:ascii="Arial" w:hAnsi="Arial" w:cs="Arial"/>
          <w:sz w:val="20"/>
          <w:szCs w:val="20"/>
        </w:rPr>
        <w:t xml:space="preserve"> skladišče naročnika, to je v Prvomajski ulici 33, v Rogaški Slatini, oziroma do gradbišča naročnika na območju UE Šmarje pri Jelšah, občine Poljčane in občine Slovenska Bistrica nerazloženo v roku (1) enega delovnega dne po prejemu naročila. Sprememba lokacije dostave se opravi s pisnim obvestilom izvajalca. Spremembo je ponudnik dolžan izvesti naslednji dan po prejemu obvestila o spremembi lokacije dostave.  </w:t>
      </w:r>
    </w:p>
    <w:p w14:paraId="1FE5CA3B" w14:textId="77777777" w:rsidR="004144C5" w:rsidRPr="00354782" w:rsidRDefault="004144C5" w:rsidP="004144C5">
      <w:pPr>
        <w:rPr>
          <w:rFonts w:ascii="Arial" w:hAnsi="Arial" w:cs="Arial"/>
          <w:sz w:val="20"/>
          <w:szCs w:val="20"/>
        </w:rPr>
      </w:pPr>
    </w:p>
    <w:p w14:paraId="4D8C02DD" w14:textId="77777777" w:rsidR="004144C5" w:rsidRDefault="004144C5" w:rsidP="004144C5">
      <w:pPr>
        <w:rPr>
          <w:rFonts w:ascii="Arial" w:hAnsi="Arial" w:cs="Arial"/>
          <w:sz w:val="20"/>
          <w:szCs w:val="20"/>
        </w:rPr>
      </w:pPr>
      <w:r w:rsidRPr="00354782">
        <w:rPr>
          <w:rFonts w:ascii="Arial" w:hAnsi="Arial" w:cs="Arial"/>
          <w:sz w:val="20"/>
          <w:szCs w:val="20"/>
        </w:rPr>
        <w:t>Dobava blaga iz tega javnega naročila se izvaja skladno z določili tega naročila in kjer način izvajanja ni izrecno določen, skladno z veljavno zakonodajo na področju predmeta naročila.</w:t>
      </w:r>
    </w:p>
    <w:p w14:paraId="0F56C96E" w14:textId="77777777" w:rsidR="004144C5" w:rsidRDefault="004144C5" w:rsidP="004144C5">
      <w:pPr>
        <w:rPr>
          <w:rFonts w:ascii="Arial" w:hAnsi="Arial" w:cs="Arial"/>
          <w:sz w:val="20"/>
          <w:szCs w:val="20"/>
        </w:rPr>
      </w:pPr>
    </w:p>
    <w:p w14:paraId="0F7A3F14" w14:textId="77777777" w:rsidR="004144C5" w:rsidRDefault="004144C5" w:rsidP="004144C5">
      <w:pPr>
        <w:rPr>
          <w:rFonts w:ascii="Arial" w:hAnsi="Arial" w:cs="Arial"/>
          <w:sz w:val="20"/>
          <w:szCs w:val="20"/>
        </w:rPr>
      </w:pPr>
      <w:r>
        <w:rPr>
          <w:rFonts w:ascii="Arial" w:hAnsi="Arial" w:cs="Arial"/>
          <w:sz w:val="20"/>
          <w:szCs w:val="20"/>
        </w:rPr>
        <w:t>Ocenjene količine po vrsti blaga so razvidne iz predračuna in so informativne narave. Naročnik se ne zavezuje, da bo informativna količina in vrsta blaga realizirana ali presežena. Konkretne količine in vrste blaga so odvisne od potreb naročnika.</w:t>
      </w:r>
    </w:p>
    <w:p w14:paraId="5FD2ABFE" w14:textId="77777777" w:rsidR="004144C5" w:rsidRDefault="004144C5" w:rsidP="004144C5">
      <w:pPr>
        <w:rPr>
          <w:rFonts w:ascii="Arial" w:hAnsi="Arial" w:cs="Arial"/>
          <w:sz w:val="20"/>
          <w:szCs w:val="20"/>
        </w:rPr>
      </w:pPr>
    </w:p>
    <w:p w14:paraId="301D2549" w14:textId="77777777" w:rsidR="004144C5" w:rsidRPr="004144C5" w:rsidRDefault="004144C5" w:rsidP="004144C5">
      <w:pPr>
        <w:rPr>
          <w:rFonts w:ascii="Arial" w:hAnsi="Arial" w:cs="Arial"/>
          <w:sz w:val="20"/>
          <w:szCs w:val="20"/>
        </w:rPr>
      </w:pPr>
      <w:r w:rsidRPr="004144C5">
        <w:rPr>
          <w:rFonts w:ascii="Arial" w:hAnsi="Arial" w:cs="Arial"/>
          <w:sz w:val="20"/>
          <w:szCs w:val="20"/>
        </w:rPr>
        <w:t>Ponudnik mora zagotavljati vse postavke na ponudbenem predračunu za sklop za katerega se prijavlja. Ponudnik mora imeti dovolj veliko skladišče in blago na zalogi, da lahko naročniku v enem dnevu po prejemu naročila dobavi blago v skladišče ali na gradbišče naročnika. Ponudnik mora zagotavljati prevoz materiala do skladišča naročnika, to je v Prvomajski ulici 33, v Rogaški Slatini, oziroma do gradbišča naročnika na območju UE Šmarje pri Jelšah, občine Poljčane in občine Slovenska Bistrica.</w:t>
      </w:r>
    </w:p>
    <w:p w14:paraId="692C3E94" w14:textId="77777777" w:rsidR="004144C5" w:rsidRPr="004144C5" w:rsidRDefault="004144C5" w:rsidP="004144C5">
      <w:pPr>
        <w:rPr>
          <w:rFonts w:ascii="Arial" w:hAnsi="Arial" w:cs="Arial"/>
          <w:sz w:val="20"/>
          <w:szCs w:val="20"/>
        </w:rPr>
      </w:pPr>
      <w:r w:rsidRPr="004144C5">
        <w:rPr>
          <w:rFonts w:ascii="Arial" w:hAnsi="Arial" w:cs="Arial"/>
          <w:sz w:val="20"/>
          <w:szCs w:val="20"/>
        </w:rPr>
        <w:t xml:space="preserve"> </w:t>
      </w:r>
    </w:p>
    <w:p w14:paraId="6169A488" w14:textId="77777777" w:rsidR="004144C5" w:rsidRPr="004144C5" w:rsidRDefault="004144C5" w:rsidP="004144C5">
      <w:pPr>
        <w:rPr>
          <w:rFonts w:ascii="Arial" w:hAnsi="Arial" w:cs="Arial"/>
          <w:sz w:val="20"/>
          <w:szCs w:val="20"/>
        </w:rPr>
      </w:pPr>
      <w:r w:rsidRPr="004144C5">
        <w:rPr>
          <w:rFonts w:ascii="Arial" w:hAnsi="Arial" w:cs="Arial"/>
          <w:sz w:val="20"/>
          <w:szCs w:val="20"/>
        </w:rPr>
        <w:t>Kakovost proizvodov mora ustrezati veljavnim predpisom, obstoječim standardom in deklarirani kakovosti na embalaži oziroma na spremljajočih dokumentih. Kakovost proizvodov mora ustrezati minimalnim tehničnim zahtevam, navedenih v tej specifikaciji.</w:t>
      </w:r>
    </w:p>
    <w:p w14:paraId="2CD9DD69" w14:textId="77777777" w:rsidR="004144C5" w:rsidRPr="004144C5" w:rsidRDefault="004144C5" w:rsidP="004144C5">
      <w:pPr>
        <w:rPr>
          <w:rFonts w:ascii="Arial" w:hAnsi="Arial" w:cs="Arial"/>
          <w:sz w:val="20"/>
          <w:szCs w:val="20"/>
        </w:rPr>
      </w:pPr>
    </w:p>
    <w:p w14:paraId="3D0FBD1E" w14:textId="77777777" w:rsidR="00CB15D1" w:rsidRPr="00CB15D1" w:rsidRDefault="004144C5" w:rsidP="00CB15D1">
      <w:pPr>
        <w:rPr>
          <w:rFonts w:ascii="Arial" w:hAnsi="Arial" w:cs="Arial"/>
          <w:color w:val="000000" w:themeColor="text1"/>
          <w:sz w:val="20"/>
          <w:szCs w:val="20"/>
        </w:rPr>
      </w:pPr>
      <w:r w:rsidRPr="004144C5">
        <w:rPr>
          <w:rFonts w:ascii="Arial" w:hAnsi="Arial" w:cs="Arial"/>
          <w:sz w:val="20"/>
          <w:szCs w:val="20"/>
        </w:rPr>
        <w:t>Ponudnik bo naročniku, v kolikor ne bo drugače dogovorjeno, ob vsakokratni izdobavi izročil ateste za ves dobavljen material z morebitnimi dokazili o zdravstveni ustreznosti materialov</w:t>
      </w:r>
      <w:r w:rsidRPr="00AE2F28">
        <w:rPr>
          <w:rFonts w:ascii="Arial" w:hAnsi="Arial" w:cs="Arial"/>
          <w:sz w:val="20"/>
          <w:szCs w:val="20"/>
        </w:rPr>
        <w:t>.</w:t>
      </w:r>
      <w:r w:rsidR="00CB15D1" w:rsidRPr="00AE2F28">
        <w:rPr>
          <w:rFonts w:ascii="Arial" w:hAnsi="Arial" w:cs="Arial"/>
          <w:sz w:val="20"/>
          <w:szCs w:val="20"/>
        </w:rPr>
        <w:t xml:space="preserve"> </w:t>
      </w:r>
      <w:r w:rsidR="00CB15D1" w:rsidRPr="00AE2F28">
        <w:rPr>
          <w:rFonts w:ascii="Arial" w:hAnsi="Arial" w:cs="Arial"/>
          <w:color w:val="000000" w:themeColor="text1"/>
          <w:sz w:val="20"/>
          <w:szCs w:val="20"/>
        </w:rPr>
        <w:t>Ves material, ki je namenjen, da pride v stik s pitno vodo mora biti primeren za uporabo v namene preskrbe s pitno vodo in ustrezati zahtevam Zakona o zdravstveni ustreznosti živil in izdelkov ter snovi, ki prihajajo v stik z živili, Pravilnika o materialih in izdelkih, namenjenih za stik z živili in Pravilnika o pitni vodi.</w:t>
      </w:r>
      <w:r w:rsidR="00CB15D1" w:rsidRPr="00CB15D1">
        <w:rPr>
          <w:rFonts w:ascii="Arial" w:hAnsi="Arial" w:cs="Arial"/>
          <w:color w:val="000000" w:themeColor="text1"/>
          <w:sz w:val="20"/>
          <w:szCs w:val="20"/>
        </w:rPr>
        <w:t xml:space="preserve"> </w:t>
      </w:r>
    </w:p>
    <w:p w14:paraId="1FD6F5AD" w14:textId="77777777" w:rsidR="004144C5" w:rsidRPr="004144C5" w:rsidRDefault="004144C5" w:rsidP="004144C5">
      <w:pPr>
        <w:rPr>
          <w:rFonts w:ascii="Arial" w:hAnsi="Arial" w:cs="Arial"/>
          <w:sz w:val="20"/>
          <w:szCs w:val="20"/>
        </w:rPr>
      </w:pPr>
    </w:p>
    <w:p w14:paraId="149BB628" w14:textId="77777777" w:rsidR="004144C5" w:rsidRPr="004144C5" w:rsidRDefault="004144C5" w:rsidP="004144C5">
      <w:pPr>
        <w:rPr>
          <w:rFonts w:ascii="Arial" w:hAnsi="Arial" w:cs="Arial"/>
          <w:sz w:val="20"/>
          <w:szCs w:val="20"/>
        </w:rPr>
      </w:pPr>
      <w:r w:rsidRPr="004144C5">
        <w:rPr>
          <w:rFonts w:ascii="Arial" w:hAnsi="Arial" w:cs="Arial"/>
          <w:sz w:val="20"/>
          <w:szCs w:val="20"/>
        </w:rPr>
        <w:t>Naročnik lahko zahteva, da mu ponudnik predloži vzorce artiklov iz predračuna, da jih lahko naročnik preizkusi in se na osnovi tega odloči o naročilu. V kolikor ponudnik zavrne zahtevo, se njegova ponudba izključi.</w:t>
      </w:r>
    </w:p>
    <w:p w14:paraId="34A7DADF" w14:textId="77777777" w:rsidR="004144C5" w:rsidRPr="004144C5" w:rsidRDefault="004144C5" w:rsidP="004144C5">
      <w:pPr>
        <w:rPr>
          <w:rFonts w:ascii="Arial" w:hAnsi="Arial" w:cs="Arial"/>
          <w:sz w:val="20"/>
          <w:szCs w:val="20"/>
        </w:rPr>
      </w:pPr>
    </w:p>
    <w:p w14:paraId="50D6E5C3" w14:textId="77777777" w:rsidR="00D9576E" w:rsidRDefault="004144C5" w:rsidP="004144C5">
      <w:pPr>
        <w:rPr>
          <w:rFonts w:ascii="Arial" w:hAnsi="Arial" w:cs="Arial"/>
          <w:sz w:val="20"/>
          <w:szCs w:val="20"/>
        </w:rPr>
      </w:pPr>
      <w:r w:rsidRPr="004144C5">
        <w:rPr>
          <w:rFonts w:ascii="Arial" w:hAnsi="Arial" w:cs="Arial"/>
          <w:sz w:val="20"/>
          <w:szCs w:val="20"/>
        </w:rPr>
        <w:t xml:space="preserve">Dobava blaga se začne izvajati takoj, ko predmet okvirnega sporazuma stopi v veljavo. Naročnik bo podpisal okvirni sporazum po pravnomočnosti obvestila o izbiri  najugodnejše ponudbe. </w:t>
      </w:r>
    </w:p>
    <w:p w14:paraId="5FD5490A" w14:textId="7CD9F69D" w:rsidR="004144C5" w:rsidRPr="004144C5" w:rsidRDefault="004144C5" w:rsidP="004144C5">
      <w:pPr>
        <w:rPr>
          <w:rFonts w:ascii="Arial" w:hAnsi="Arial" w:cs="Arial"/>
          <w:sz w:val="20"/>
          <w:szCs w:val="20"/>
        </w:rPr>
      </w:pPr>
      <w:r w:rsidRPr="004144C5">
        <w:rPr>
          <w:rFonts w:ascii="Arial" w:hAnsi="Arial" w:cs="Arial"/>
          <w:sz w:val="20"/>
          <w:szCs w:val="20"/>
        </w:rPr>
        <w:lastRenderedPageBreak/>
        <w:t>Ponudnik mora zagotavljati izvajanje dežurne službe, kar pomeni, da ponudnik zagotavlja izdobavo materiala 24 ur na dan vse dni v tednu in pri tem</w:t>
      </w:r>
      <w:r w:rsidR="008D7EEC">
        <w:rPr>
          <w:rFonts w:ascii="Arial" w:hAnsi="Arial" w:cs="Arial"/>
          <w:sz w:val="20"/>
          <w:szCs w:val="20"/>
        </w:rPr>
        <w:t xml:space="preserve"> zagotavlja odzivni čas največ </w:t>
      </w:r>
      <w:r w:rsidR="008B35B8">
        <w:rPr>
          <w:rFonts w:ascii="Arial" w:hAnsi="Arial" w:cs="Arial"/>
          <w:sz w:val="20"/>
          <w:szCs w:val="20"/>
        </w:rPr>
        <w:t>3</w:t>
      </w:r>
      <w:r w:rsidR="008D7EEC">
        <w:rPr>
          <w:rFonts w:ascii="Arial" w:hAnsi="Arial" w:cs="Arial"/>
          <w:sz w:val="20"/>
          <w:szCs w:val="20"/>
        </w:rPr>
        <w:t xml:space="preserve"> ur</w:t>
      </w:r>
      <w:r w:rsidR="008B35B8">
        <w:rPr>
          <w:rFonts w:ascii="Arial" w:hAnsi="Arial" w:cs="Arial"/>
          <w:sz w:val="20"/>
          <w:szCs w:val="20"/>
        </w:rPr>
        <w:t>e</w:t>
      </w:r>
      <w:r w:rsidRPr="004144C5">
        <w:rPr>
          <w:rFonts w:ascii="Arial" w:hAnsi="Arial" w:cs="Arial"/>
          <w:sz w:val="20"/>
          <w:szCs w:val="20"/>
        </w:rPr>
        <w:t xml:space="preserve"> od prejetega naročila na telefonski številki, ki ju bo podal. Naročnik lahko poda največ dve dežurni številki. </w:t>
      </w:r>
    </w:p>
    <w:p w14:paraId="145FEAD7" w14:textId="77777777" w:rsidR="004144C5" w:rsidRPr="004144C5" w:rsidRDefault="004144C5" w:rsidP="004144C5">
      <w:pPr>
        <w:rPr>
          <w:rFonts w:ascii="Arial" w:hAnsi="Arial" w:cs="Arial"/>
          <w:sz w:val="20"/>
          <w:szCs w:val="20"/>
        </w:rPr>
      </w:pPr>
    </w:p>
    <w:p w14:paraId="3EC0E44A" w14:textId="77777777" w:rsidR="004144C5" w:rsidRPr="004144C5" w:rsidRDefault="004144C5" w:rsidP="004144C5">
      <w:pPr>
        <w:rPr>
          <w:rFonts w:ascii="Arial" w:hAnsi="Arial" w:cs="Arial"/>
          <w:sz w:val="20"/>
          <w:szCs w:val="20"/>
        </w:rPr>
      </w:pPr>
      <w:r w:rsidRPr="004144C5">
        <w:rPr>
          <w:rFonts w:ascii="Arial" w:hAnsi="Arial" w:cs="Arial"/>
          <w:sz w:val="20"/>
          <w:szCs w:val="20"/>
        </w:rPr>
        <w:t>Naročnik si v času, od odpiranja do odločitve o izboru, pridržuje pravico do preverjanja izvajanja dežurne službe in do fizičnega pregleda zaloge materiala za popravilo vodovoda ali kanalizacije po izboru naročnika (kontrola, da ima ponudnik ponujeni material vedno na zalogi, skladno s tehničnimi zahtevami naročnika). Pri preverjanju izvajanja dežurne službe je potrebno zahtevan material (naveden v ponudbenem predračunu) dostaviti v roku</w:t>
      </w:r>
      <w:r w:rsidR="008D7EEC">
        <w:rPr>
          <w:rFonts w:ascii="Arial" w:hAnsi="Arial" w:cs="Arial"/>
          <w:sz w:val="20"/>
          <w:szCs w:val="20"/>
        </w:rPr>
        <w:t xml:space="preserve"> </w:t>
      </w:r>
      <w:r w:rsidR="00C44EA8">
        <w:rPr>
          <w:rFonts w:ascii="Arial" w:hAnsi="Arial" w:cs="Arial"/>
          <w:sz w:val="20"/>
          <w:szCs w:val="20"/>
        </w:rPr>
        <w:t>tre</w:t>
      </w:r>
      <w:r w:rsidR="008D7EEC">
        <w:rPr>
          <w:rFonts w:ascii="Arial" w:hAnsi="Arial" w:cs="Arial"/>
          <w:sz w:val="20"/>
          <w:szCs w:val="20"/>
        </w:rPr>
        <w:t>h</w:t>
      </w:r>
      <w:r w:rsidRPr="004144C5">
        <w:rPr>
          <w:rFonts w:ascii="Arial" w:hAnsi="Arial" w:cs="Arial"/>
          <w:sz w:val="20"/>
          <w:szCs w:val="20"/>
        </w:rPr>
        <w:t xml:space="preserve"> ur od klica naročnika na naslov naročnika. V kolikor ponudnik, ne dobavi v ustreznem času, se upošteva, da ponudnik ne zagotavlja dežurne službe, v kolikor pa ponudnik ne zagotovi ves ali ustrezen zahtevan material, se šteje da nima blaga, navedenega v ponudbenem predračunu, na zalogi in bo v obeh primerih ponudba izključena.</w:t>
      </w:r>
    </w:p>
    <w:p w14:paraId="0902CED7" w14:textId="77777777" w:rsidR="004144C5" w:rsidRPr="004144C5" w:rsidRDefault="004144C5" w:rsidP="004144C5">
      <w:pPr>
        <w:rPr>
          <w:rFonts w:ascii="Arial" w:hAnsi="Arial" w:cs="Arial"/>
          <w:sz w:val="20"/>
          <w:szCs w:val="20"/>
        </w:rPr>
      </w:pPr>
    </w:p>
    <w:p w14:paraId="4BC5CD6B" w14:textId="77777777" w:rsidR="004144C5" w:rsidRPr="00354782" w:rsidRDefault="004144C5" w:rsidP="004144C5">
      <w:pPr>
        <w:autoSpaceDE w:val="0"/>
        <w:autoSpaceDN w:val="0"/>
        <w:adjustRightInd w:val="0"/>
        <w:rPr>
          <w:rFonts w:ascii="Arial" w:hAnsi="Arial" w:cs="Arial"/>
          <w:sz w:val="20"/>
          <w:szCs w:val="20"/>
        </w:rPr>
      </w:pPr>
      <w:r w:rsidRPr="00354782">
        <w:rPr>
          <w:rFonts w:ascii="Arial" w:hAnsi="Arial" w:cs="Arial"/>
          <w:sz w:val="20"/>
          <w:szCs w:val="20"/>
        </w:rPr>
        <w:t xml:space="preserve">Naročnik bo lahko naročal tudi drugo blago, ki spada v sklop ponudbe, ki ni navedeno v predračunu. Zato mora ponudnik predložiti cenik s tem blagom ali navesti internetni naslov, kjer je cenik objavljen, kjer mora biti navedena redna končna cena blaga po uradno objavljenem ceniku ponudnika. Končna cena pomeni cena z DDV. Ponudnik bo ob vsakokratni dobavi tega materiala zaračunal popust, ki ga je navedel v </w:t>
      </w:r>
      <w:r w:rsidR="00632063" w:rsidRPr="00354782">
        <w:rPr>
          <w:rFonts w:ascii="Arial" w:hAnsi="Arial" w:cs="Arial"/>
          <w:sz w:val="20"/>
          <w:szCs w:val="20"/>
        </w:rPr>
        <w:t>»P</w:t>
      </w:r>
      <w:r w:rsidRPr="00354782">
        <w:rPr>
          <w:rFonts w:ascii="Arial" w:hAnsi="Arial" w:cs="Arial"/>
          <w:sz w:val="20"/>
          <w:szCs w:val="20"/>
        </w:rPr>
        <w:t>onudbenem predračunu</w:t>
      </w:r>
      <w:r w:rsidR="00632063" w:rsidRPr="00354782">
        <w:rPr>
          <w:rFonts w:ascii="Arial" w:hAnsi="Arial" w:cs="Arial"/>
          <w:sz w:val="20"/>
          <w:szCs w:val="20"/>
        </w:rPr>
        <w:t>- rekapitulacija« te razpisne dokumentacije.</w:t>
      </w:r>
    </w:p>
    <w:p w14:paraId="7E666E5D" w14:textId="77777777" w:rsidR="004144C5" w:rsidRPr="00354782" w:rsidRDefault="004144C5" w:rsidP="004144C5">
      <w:pPr>
        <w:autoSpaceDE w:val="0"/>
        <w:autoSpaceDN w:val="0"/>
        <w:adjustRightInd w:val="0"/>
        <w:rPr>
          <w:rFonts w:ascii="Arial" w:hAnsi="Arial" w:cs="Arial"/>
          <w:sz w:val="20"/>
          <w:szCs w:val="20"/>
        </w:rPr>
      </w:pPr>
    </w:p>
    <w:p w14:paraId="3AA4E696" w14:textId="77777777" w:rsidR="004144C5" w:rsidRPr="00354782" w:rsidRDefault="004144C5" w:rsidP="004144C5">
      <w:pPr>
        <w:rPr>
          <w:rFonts w:ascii="Arial" w:hAnsi="Arial" w:cs="Arial"/>
          <w:sz w:val="20"/>
          <w:szCs w:val="20"/>
        </w:rPr>
      </w:pPr>
      <w:r w:rsidRPr="00354782">
        <w:rPr>
          <w:rFonts w:ascii="Arial" w:hAnsi="Arial" w:cs="Arial"/>
          <w:sz w:val="20"/>
          <w:szCs w:val="20"/>
        </w:rPr>
        <w:t xml:space="preserve">Za ves material, naveden v ponudbenem predračunu je potrebno </w:t>
      </w:r>
      <w:r w:rsidRPr="00354782">
        <w:rPr>
          <w:rFonts w:ascii="Arial" w:hAnsi="Arial" w:cs="Arial"/>
          <w:b/>
          <w:sz w:val="20"/>
          <w:szCs w:val="20"/>
        </w:rPr>
        <w:t>priložiti ustrezne tehnične opise</w:t>
      </w:r>
      <w:r w:rsidRPr="00354782">
        <w:rPr>
          <w:rFonts w:ascii="Arial" w:hAnsi="Arial" w:cs="Arial"/>
          <w:sz w:val="20"/>
          <w:szCs w:val="20"/>
        </w:rPr>
        <w:t xml:space="preserve"> ponujenega materiala ali katalog ponujenega materiala z </w:t>
      </w:r>
      <w:r w:rsidRPr="00354782">
        <w:rPr>
          <w:rFonts w:ascii="Arial" w:hAnsi="Arial" w:cs="Arial"/>
          <w:b/>
          <w:sz w:val="20"/>
          <w:szCs w:val="20"/>
        </w:rPr>
        <w:t>označenimi</w:t>
      </w:r>
      <w:r w:rsidRPr="00354782">
        <w:rPr>
          <w:rFonts w:ascii="Arial" w:hAnsi="Arial" w:cs="Arial"/>
          <w:sz w:val="20"/>
          <w:szCs w:val="20"/>
        </w:rPr>
        <w:t xml:space="preserve"> </w:t>
      </w:r>
      <w:r w:rsidRPr="00354782">
        <w:rPr>
          <w:rFonts w:ascii="Arial" w:hAnsi="Arial" w:cs="Arial"/>
          <w:b/>
          <w:sz w:val="20"/>
          <w:szCs w:val="20"/>
        </w:rPr>
        <w:t>podatki</w:t>
      </w:r>
      <w:r w:rsidRPr="00354782">
        <w:rPr>
          <w:rFonts w:ascii="Arial" w:hAnsi="Arial" w:cs="Arial"/>
          <w:sz w:val="20"/>
          <w:szCs w:val="20"/>
        </w:rPr>
        <w:t xml:space="preserve"> (z markerjem obarvati ali podčrtati ali na kakšen drugačen način označiti), ki izkazujejo spodaj navedene </w:t>
      </w:r>
      <w:r w:rsidRPr="00354782">
        <w:rPr>
          <w:rFonts w:ascii="Arial" w:hAnsi="Arial" w:cs="Arial"/>
          <w:b/>
          <w:sz w:val="20"/>
          <w:szCs w:val="20"/>
        </w:rPr>
        <w:t>tehnične zahteve</w:t>
      </w:r>
      <w:r w:rsidRPr="00354782">
        <w:rPr>
          <w:rFonts w:ascii="Arial" w:hAnsi="Arial" w:cs="Arial"/>
          <w:sz w:val="20"/>
          <w:szCs w:val="20"/>
        </w:rPr>
        <w:t xml:space="preserve">. </w:t>
      </w:r>
    </w:p>
    <w:p w14:paraId="632EEB9F" w14:textId="77777777" w:rsidR="004144C5" w:rsidRPr="00354782" w:rsidRDefault="004144C5" w:rsidP="004144C5">
      <w:pPr>
        <w:rPr>
          <w:rFonts w:ascii="Arial" w:hAnsi="Arial" w:cs="Arial"/>
          <w:sz w:val="20"/>
          <w:szCs w:val="20"/>
        </w:rPr>
      </w:pPr>
    </w:p>
    <w:p w14:paraId="1A121884" w14:textId="77777777" w:rsidR="004144C5" w:rsidRPr="004144C5" w:rsidRDefault="004144C5" w:rsidP="004144C5">
      <w:pPr>
        <w:rPr>
          <w:rFonts w:ascii="Arial" w:hAnsi="Arial" w:cs="Arial"/>
          <w:sz w:val="20"/>
          <w:szCs w:val="20"/>
        </w:rPr>
      </w:pPr>
      <w:r w:rsidRPr="00354782">
        <w:rPr>
          <w:rFonts w:ascii="Arial" w:hAnsi="Arial" w:cs="Arial"/>
          <w:sz w:val="20"/>
          <w:szCs w:val="20"/>
        </w:rPr>
        <w:t xml:space="preserve">V kolikor so tehnični opisi ponujenega materiala ali katalog predloženi v tujem jeziku, morajo biti deli, ki dokazujejo zahtevane tehnične karakteristike, </w:t>
      </w:r>
      <w:r w:rsidRPr="00354782">
        <w:rPr>
          <w:rFonts w:ascii="Arial" w:hAnsi="Arial" w:cs="Arial"/>
          <w:b/>
          <w:sz w:val="20"/>
          <w:szCs w:val="20"/>
        </w:rPr>
        <w:t>prevedeni v slovenski jezik</w:t>
      </w:r>
      <w:r w:rsidRPr="00354782">
        <w:rPr>
          <w:rFonts w:ascii="Arial" w:hAnsi="Arial" w:cs="Arial"/>
          <w:sz w:val="20"/>
          <w:szCs w:val="20"/>
        </w:rPr>
        <w:t>.</w:t>
      </w:r>
      <w:r w:rsidRPr="004144C5">
        <w:rPr>
          <w:rFonts w:ascii="Arial" w:hAnsi="Arial" w:cs="Arial"/>
          <w:sz w:val="20"/>
          <w:szCs w:val="20"/>
        </w:rPr>
        <w:t xml:space="preserve"> </w:t>
      </w:r>
    </w:p>
    <w:p w14:paraId="43434D0E" w14:textId="77777777" w:rsidR="004144C5" w:rsidRPr="004144C5" w:rsidRDefault="004144C5" w:rsidP="004144C5">
      <w:pPr>
        <w:pStyle w:val="Noga"/>
        <w:rPr>
          <w:rFonts w:ascii="Arial" w:hAnsi="Arial" w:cs="Arial"/>
          <w:b/>
          <w:bCs/>
          <w:sz w:val="20"/>
          <w:szCs w:val="20"/>
        </w:rPr>
      </w:pPr>
    </w:p>
    <w:p w14:paraId="07EFE868" w14:textId="77777777" w:rsidR="004144C5" w:rsidRDefault="004144C5" w:rsidP="004144C5">
      <w:pPr>
        <w:pStyle w:val="Noga"/>
        <w:rPr>
          <w:rFonts w:ascii="Arial" w:hAnsi="Arial" w:cs="Arial"/>
          <w:sz w:val="20"/>
          <w:szCs w:val="20"/>
        </w:rPr>
      </w:pPr>
      <w:r w:rsidRPr="004144C5">
        <w:rPr>
          <w:rFonts w:ascii="Arial" w:hAnsi="Arial" w:cs="Arial"/>
          <w:b/>
          <w:bCs/>
          <w:sz w:val="20"/>
          <w:szCs w:val="20"/>
        </w:rPr>
        <w:t xml:space="preserve">Vse ponudbe, ki ne bodo v celoti vsebovale </w:t>
      </w:r>
      <w:r w:rsidRPr="004144C5">
        <w:rPr>
          <w:rFonts w:ascii="Arial" w:hAnsi="Arial" w:cs="Arial"/>
          <w:b/>
          <w:snapToGrid w:val="0"/>
          <w:sz w:val="20"/>
          <w:szCs w:val="20"/>
        </w:rPr>
        <w:t>zahtev naročnika glede tehničnih lastnosti vodovodnega in kanalizacijskega materiala b</w:t>
      </w:r>
      <w:r w:rsidRPr="004144C5">
        <w:rPr>
          <w:rFonts w:ascii="Arial" w:hAnsi="Arial" w:cs="Arial"/>
          <w:b/>
          <w:bCs/>
          <w:sz w:val="20"/>
          <w:szCs w:val="20"/>
        </w:rPr>
        <w:t>odo izločene iz nadaljnje obravnave.</w:t>
      </w:r>
    </w:p>
    <w:p w14:paraId="1A485219" w14:textId="77777777" w:rsidR="00D6708A" w:rsidRDefault="00D6708A" w:rsidP="004144C5">
      <w:pPr>
        <w:autoSpaceDE w:val="0"/>
        <w:autoSpaceDN w:val="0"/>
        <w:adjustRightInd w:val="0"/>
        <w:rPr>
          <w:rFonts w:ascii="Arial" w:hAnsi="Arial" w:cs="Arial"/>
          <w:sz w:val="20"/>
          <w:szCs w:val="20"/>
        </w:rPr>
      </w:pPr>
    </w:p>
    <w:p w14:paraId="638245B2" w14:textId="77777777" w:rsidR="004144C5" w:rsidRDefault="004144C5" w:rsidP="004144C5">
      <w:pPr>
        <w:pStyle w:val="Glava"/>
        <w:tabs>
          <w:tab w:val="left" w:pos="708"/>
        </w:tabs>
        <w:rPr>
          <w:rFonts w:ascii="Arial" w:hAnsi="Arial" w:cs="Arial"/>
          <w:b/>
          <w:i/>
          <w:sz w:val="20"/>
          <w:szCs w:val="20"/>
          <w:u w:val="single"/>
        </w:rPr>
      </w:pPr>
      <w:r>
        <w:rPr>
          <w:rFonts w:ascii="Arial" w:hAnsi="Arial" w:cs="Arial"/>
          <w:b/>
          <w:i/>
          <w:sz w:val="20"/>
          <w:szCs w:val="20"/>
          <w:u w:val="single"/>
        </w:rPr>
        <w:t>SKLOP 1- VODOVOD- CEVI IN SPOJNI MATERIAL</w:t>
      </w:r>
    </w:p>
    <w:p w14:paraId="17B8BBD9" w14:textId="77777777" w:rsidR="004144C5" w:rsidRDefault="004144C5" w:rsidP="004144C5">
      <w:pPr>
        <w:rPr>
          <w:rFonts w:ascii="Arial" w:hAnsi="Arial" w:cs="Arial"/>
          <w:b/>
          <w:sz w:val="20"/>
          <w:szCs w:val="20"/>
        </w:rPr>
      </w:pPr>
    </w:p>
    <w:p w14:paraId="250B22D0" w14:textId="77777777" w:rsidR="004144C5" w:rsidRDefault="004144C5" w:rsidP="004144C5">
      <w:pPr>
        <w:rPr>
          <w:rFonts w:ascii="Arial" w:hAnsi="Arial" w:cs="Arial"/>
          <w:b/>
          <w:sz w:val="20"/>
          <w:szCs w:val="20"/>
        </w:rPr>
      </w:pPr>
      <w:r>
        <w:rPr>
          <w:rFonts w:ascii="Arial" w:hAnsi="Arial" w:cs="Arial"/>
          <w:b/>
          <w:sz w:val="20"/>
          <w:szCs w:val="20"/>
        </w:rPr>
        <w:t>CEVI ALKATEN (PEHD-PE)</w:t>
      </w:r>
    </w:p>
    <w:p w14:paraId="37435B22" w14:textId="77777777" w:rsidR="004144C5" w:rsidRDefault="004144C5" w:rsidP="004144C5">
      <w:pPr>
        <w:rPr>
          <w:rFonts w:ascii="Arial" w:hAnsi="Arial" w:cs="Arial"/>
          <w:sz w:val="20"/>
          <w:szCs w:val="20"/>
        </w:rPr>
      </w:pPr>
      <w:r>
        <w:rPr>
          <w:rFonts w:ascii="Arial" w:hAnsi="Arial" w:cs="Arial"/>
          <w:sz w:val="20"/>
          <w:szCs w:val="20"/>
        </w:rPr>
        <w:t xml:space="preserve">Cevi </w:t>
      </w:r>
      <w:proofErr w:type="spellStart"/>
      <w:r>
        <w:rPr>
          <w:rFonts w:ascii="Arial" w:hAnsi="Arial" w:cs="Arial"/>
          <w:sz w:val="20"/>
          <w:szCs w:val="20"/>
        </w:rPr>
        <w:t>alkaten</w:t>
      </w:r>
      <w:proofErr w:type="spellEnd"/>
      <w:r>
        <w:rPr>
          <w:rFonts w:ascii="Arial" w:hAnsi="Arial" w:cs="Arial"/>
          <w:sz w:val="20"/>
          <w:szCs w:val="20"/>
        </w:rPr>
        <w:t xml:space="preserve"> so narejene v skladu s standardom EN 12201 iz navedenega materiala, ter za ustrezni tlak.</w:t>
      </w:r>
      <w:r w:rsidR="00675708">
        <w:rPr>
          <w:rFonts w:ascii="Arial" w:hAnsi="Arial" w:cs="Arial"/>
          <w:sz w:val="20"/>
          <w:szCs w:val="20"/>
        </w:rPr>
        <w:t xml:space="preserve"> </w:t>
      </w:r>
      <w:r w:rsidR="00B47471" w:rsidRPr="009A7B17">
        <w:rPr>
          <w:rFonts w:ascii="Arial" w:hAnsi="Arial" w:cs="Arial"/>
          <w:sz w:val="20"/>
          <w:szCs w:val="20"/>
        </w:rPr>
        <w:t xml:space="preserve">Cevi morajo biti dobavljive v kolutih po 50m in 100m ter 6m in 12m palicah. Cevi morajo biti opremljene z vsemi predpisanimi oznakami (nazivni premer, nazivni tlak, debelina stene, </w:t>
      </w:r>
      <w:proofErr w:type="spellStart"/>
      <w:r w:rsidR="00B47471" w:rsidRPr="009A7B17">
        <w:rPr>
          <w:rFonts w:ascii="Arial" w:hAnsi="Arial" w:cs="Arial"/>
          <w:sz w:val="20"/>
          <w:szCs w:val="20"/>
        </w:rPr>
        <w:t>stacionaža</w:t>
      </w:r>
      <w:proofErr w:type="spellEnd"/>
      <w:r w:rsidR="00B47471" w:rsidRPr="009A7B17">
        <w:rPr>
          <w:rFonts w:ascii="Arial" w:hAnsi="Arial" w:cs="Arial"/>
          <w:sz w:val="20"/>
          <w:szCs w:val="20"/>
        </w:rPr>
        <w:t>, proizvajalec,…).</w:t>
      </w:r>
    </w:p>
    <w:p w14:paraId="03115F4C" w14:textId="77777777" w:rsidR="003E02C7" w:rsidRDefault="003E02C7" w:rsidP="004144C5">
      <w:pPr>
        <w:rPr>
          <w:rFonts w:ascii="Arial" w:hAnsi="Arial" w:cs="Arial"/>
          <w:sz w:val="20"/>
          <w:szCs w:val="20"/>
        </w:rPr>
      </w:pPr>
    </w:p>
    <w:p w14:paraId="03B5E9EE" w14:textId="77777777" w:rsidR="003E02C7" w:rsidRPr="003E02C7" w:rsidRDefault="003E02C7" w:rsidP="003E02C7">
      <w:pPr>
        <w:rPr>
          <w:rFonts w:ascii="Arial" w:hAnsi="Arial" w:cs="Arial"/>
          <w:b/>
          <w:bCs/>
          <w:sz w:val="20"/>
          <w:szCs w:val="20"/>
        </w:rPr>
      </w:pPr>
      <w:r w:rsidRPr="003E02C7">
        <w:rPr>
          <w:rFonts w:ascii="Arial" w:hAnsi="Arial" w:cs="Arial"/>
          <w:b/>
          <w:bCs/>
          <w:sz w:val="20"/>
          <w:szCs w:val="20"/>
        </w:rPr>
        <w:t>CEVI ZA HIŠNE PRIKLJUČKE</w:t>
      </w:r>
    </w:p>
    <w:p w14:paraId="211E2565" w14:textId="3527BCDB" w:rsidR="003E02C7" w:rsidRPr="009A7B17" w:rsidRDefault="003E02C7" w:rsidP="003E02C7">
      <w:pPr>
        <w:rPr>
          <w:rFonts w:ascii="Arial" w:hAnsi="Arial" w:cs="Arial"/>
          <w:sz w:val="20"/>
          <w:szCs w:val="20"/>
        </w:rPr>
      </w:pPr>
      <w:r w:rsidRPr="003E02C7">
        <w:rPr>
          <w:rFonts w:ascii="Arial" w:hAnsi="Arial" w:cs="Arial"/>
          <w:sz w:val="20"/>
          <w:szCs w:val="20"/>
        </w:rPr>
        <w:t>Močno upogljive polietilenske cevi SDR 9 za pitno vodo narejene po standardu ISO 21004. Cevi morajo biti odporne na klor (razred 5), skladno s testiranjem standarda ASTM F2796. Cevi morajo omogočati ukrivljenost s 3-krat manjšo silo kot cevi PE 100 z enakimi lastnostmi delovanja, glede na preizkus izveden po standardu UNI EN ISO 10619-1.</w:t>
      </w:r>
    </w:p>
    <w:p w14:paraId="2E0BEB76" w14:textId="77777777" w:rsidR="004144C5" w:rsidRDefault="004144C5" w:rsidP="004144C5">
      <w:pPr>
        <w:rPr>
          <w:rFonts w:ascii="Arial" w:hAnsi="Arial" w:cs="Arial"/>
          <w:b/>
          <w:sz w:val="20"/>
          <w:szCs w:val="20"/>
        </w:rPr>
      </w:pPr>
    </w:p>
    <w:p w14:paraId="1A54EBFB" w14:textId="77777777" w:rsidR="004144C5" w:rsidRDefault="004144C5" w:rsidP="004144C5">
      <w:pPr>
        <w:rPr>
          <w:rFonts w:ascii="Arial" w:hAnsi="Arial" w:cs="Arial"/>
          <w:b/>
          <w:sz w:val="20"/>
          <w:szCs w:val="20"/>
        </w:rPr>
      </w:pPr>
      <w:r>
        <w:rPr>
          <w:rFonts w:ascii="Arial" w:hAnsi="Arial" w:cs="Arial"/>
          <w:b/>
          <w:sz w:val="20"/>
          <w:szCs w:val="20"/>
        </w:rPr>
        <w:t>PVC TLAČNE CEVI</w:t>
      </w:r>
    </w:p>
    <w:p w14:paraId="46EDB50E" w14:textId="77777777" w:rsidR="004144C5" w:rsidRDefault="004144C5" w:rsidP="004144C5">
      <w:pPr>
        <w:rPr>
          <w:rFonts w:ascii="Arial" w:hAnsi="Arial" w:cs="Arial"/>
          <w:sz w:val="20"/>
          <w:szCs w:val="20"/>
        </w:rPr>
      </w:pPr>
      <w:r>
        <w:rPr>
          <w:rFonts w:ascii="Arial" w:hAnsi="Arial" w:cs="Arial"/>
          <w:sz w:val="20"/>
          <w:szCs w:val="20"/>
        </w:rPr>
        <w:t>Cevi morajo biti narejene v skladu s standardom EN 1452.</w:t>
      </w:r>
    </w:p>
    <w:p w14:paraId="2847AEC2" w14:textId="77777777" w:rsidR="004144C5" w:rsidRDefault="004144C5" w:rsidP="004144C5">
      <w:pPr>
        <w:rPr>
          <w:rFonts w:ascii="Arial" w:hAnsi="Arial" w:cs="Arial"/>
          <w:b/>
          <w:sz w:val="20"/>
          <w:szCs w:val="20"/>
        </w:rPr>
      </w:pPr>
    </w:p>
    <w:p w14:paraId="610805B1" w14:textId="77777777" w:rsidR="004144C5" w:rsidRDefault="004144C5" w:rsidP="004144C5">
      <w:pPr>
        <w:rPr>
          <w:rFonts w:ascii="Arial" w:hAnsi="Arial" w:cs="Arial"/>
          <w:b/>
          <w:sz w:val="20"/>
          <w:szCs w:val="20"/>
        </w:rPr>
      </w:pPr>
      <w:r>
        <w:rPr>
          <w:rFonts w:ascii="Arial" w:hAnsi="Arial" w:cs="Arial"/>
          <w:b/>
          <w:sz w:val="20"/>
          <w:szCs w:val="20"/>
        </w:rPr>
        <w:t>DUKTILNE CEVI:</w:t>
      </w:r>
    </w:p>
    <w:p w14:paraId="0BCF4081" w14:textId="77777777" w:rsidR="004144C5" w:rsidRDefault="004144C5" w:rsidP="004144C5">
      <w:pPr>
        <w:rPr>
          <w:rFonts w:ascii="Arial" w:hAnsi="Arial" w:cs="Arial"/>
          <w:sz w:val="20"/>
          <w:szCs w:val="20"/>
        </w:rPr>
      </w:pPr>
      <w:r>
        <w:rPr>
          <w:rFonts w:ascii="Arial" w:hAnsi="Arial" w:cs="Arial"/>
          <w:sz w:val="20"/>
          <w:szCs w:val="20"/>
        </w:rPr>
        <w:t>Izdelane po standardu EN 545-2010, znotraj so cementirane, zunaj so zaščitene s cinkom in aluminijem minimalno 400g/m</w:t>
      </w:r>
      <w:r>
        <w:rPr>
          <w:rFonts w:ascii="Arial" w:hAnsi="Arial" w:cs="Arial"/>
          <w:sz w:val="20"/>
          <w:szCs w:val="20"/>
          <w:vertAlign w:val="superscript"/>
        </w:rPr>
        <w:t xml:space="preserve">2 </w:t>
      </w:r>
      <w:r>
        <w:rPr>
          <w:rFonts w:ascii="Arial" w:hAnsi="Arial" w:cs="Arial"/>
          <w:sz w:val="20"/>
          <w:szCs w:val="20"/>
        </w:rPr>
        <w:t xml:space="preserve">ter dodatno zaščitene z  modrim </w:t>
      </w:r>
      <w:proofErr w:type="spellStart"/>
      <w:r>
        <w:rPr>
          <w:rFonts w:ascii="Arial" w:hAnsi="Arial" w:cs="Arial"/>
          <w:sz w:val="20"/>
          <w:szCs w:val="20"/>
        </w:rPr>
        <w:t>epoxijem</w:t>
      </w:r>
      <w:proofErr w:type="spellEnd"/>
      <w:r>
        <w:rPr>
          <w:rFonts w:ascii="Arial" w:hAnsi="Arial" w:cs="Arial"/>
          <w:sz w:val="20"/>
          <w:szCs w:val="20"/>
        </w:rPr>
        <w:t>, tlačni razred C40 (do DN 300), DN 350 in DN 400 pa tlačnega razreda C30. Dolžina cevi mora biti 5,5m.</w:t>
      </w:r>
    </w:p>
    <w:p w14:paraId="28EA493D" w14:textId="77777777" w:rsidR="004144C5" w:rsidRDefault="004144C5" w:rsidP="004144C5">
      <w:pPr>
        <w:rPr>
          <w:rFonts w:ascii="Arial" w:hAnsi="Arial" w:cs="Arial"/>
          <w:sz w:val="20"/>
          <w:szCs w:val="20"/>
        </w:rPr>
      </w:pPr>
      <w:r>
        <w:rPr>
          <w:rFonts w:ascii="Arial" w:hAnsi="Arial" w:cs="Arial"/>
          <w:sz w:val="20"/>
          <w:szCs w:val="20"/>
        </w:rPr>
        <w:t>Vse cevi do DN 300 morajo biti 100% kalibrirane po standardu.</w:t>
      </w:r>
    </w:p>
    <w:p w14:paraId="3F0881BA" w14:textId="77777777" w:rsidR="004144C5" w:rsidRDefault="004144C5" w:rsidP="004144C5">
      <w:pPr>
        <w:tabs>
          <w:tab w:val="left" w:pos="851"/>
        </w:tabs>
        <w:rPr>
          <w:rFonts w:ascii="Arial" w:hAnsi="Arial" w:cs="Arial"/>
          <w:sz w:val="20"/>
          <w:szCs w:val="20"/>
        </w:rPr>
      </w:pPr>
    </w:p>
    <w:p w14:paraId="44658ADF" w14:textId="77777777" w:rsidR="004144C5" w:rsidRDefault="004144C5" w:rsidP="004144C5">
      <w:pPr>
        <w:rPr>
          <w:rFonts w:ascii="Arial" w:hAnsi="Arial" w:cs="Arial"/>
          <w:b/>
          <w:sz w:val="20"/>
          <w:szCs w:val="20"/>
        </w:rPr>
      </w:pPr>
      <w:r>
        <w:rPr>
          <w:rFonts w:ascii="Arial" w:hAnsi="Arial" w:cs="Arial"/>
          <w:b/>
          <w:sz w:val="20"/>
          <w:szCs w:val="20"/>
        </w:rPr>
        <w:t>ZOBATE SPOJKE</w:t>
      </w:r>
    </w:p>
    <w:p w14:paraId="068D5FBD" w14:textId="77777777" w:rsidR="004144C5" w:rsidRDefault="004144C5" w:rsidP="004144C5">
      <w:pPr>
        <w:rPr>
          <w:rFonts w:ascii="Arial" w:hAnsi="Arial" w:cs="Arial"/>
          <w:sz w:val="20"/>
          <w:szCs w:val="20"/>
        </w:rPr>
      </w:pPr>
      <w:r>
        <w:rPr>
          <w:rFonts w:ascii="Arial" w:hAnsi="Arial" w:cs="Arial"/>
          <w:sz w:val="20"/>
          <w:szCs w:val="20"/>
        </w:rPr>
        <w:t xml:space="preserve">Spojka mora biti ponujena v paru (2x spojka + 2x leteča prirobnica, vključno s tesnilom in vijačnim materialom - iz </w:t>
      </w:r>
      <w:proofErr w:type="spellStart"/>
      <w:r>
        <w:rPr>
          <w:rFonts w:ascii="Arial" w:hAnsi="Arial" w:cs="Arial"/>
          <w:sz w:val="20"/>
          <w:szCs w:val="20"/>
        </w:rPr>
        <w:t>inox</w:t>
      </w:r>
      <w:proofErr w:type="spellEnd"/>
      <w:r>
        <w:rPr>
          <w:rFonts w:ascii="Arial" w:hAnsi="Arial" w:cs="Arial"/>
          <w:sz w:val="20"/>
          <w:szCs w:val="20"/>
        </w:rPr>
        <w:t xml:space="preserve"> materiala, </w:t>
      </w:r>
      <w:proofErr w:type="spellStart"/>
      <w:r>
        <w:rPr>
          <w:rFonts w:ascii="Arial" w:hAnsi="Arial" w:cs="Arial"/>
          <w:sz w:val="20"/>
          <w:szCs w:val="20"/>
        </w:rPr>
        <w:t>zvijačeno</w:t>
      </w:r>
      <w:proofErr w:type="spellEnd"/>
      <w:r>
        <w:rPr>
          <w:rFonts w:ascii="Arial" w:hAnsi="Arial" w:cs="Arial"/>
          <w:sz w:val="20"/>
          <w:szCs w:val="20"/>
        </w:rPr>
        <w:t xml:space="preserve"> v sklop). Nabijalna spojka in leteča prirobnica morata biti narejeni iz </w:t>
      </w:r>
      <w:proofErr w:type="spellStart"/>
      <w:r>
        <w:rPr>
          <w:rFonts w:ascii="Arial" w:hAnsi="Arial" w:cs="Arial"/>
          <w:sz w:val="20"/>
          <w:szCs w:val="20"/>
        </w:rPr>
        <w:t>nodularne</w:t>
      </w:r>
      <w:proofErr w:type="spellEnd"/>
      <w:r>
        <w:rPr>
          <w:rFonts w:ascii="Arial" w:hAnsi="Arial" w:cs="Arial"/>
          <w:sz w:val="20"/>
          <w:szCs w:val="20"/>
        </w:rPr>
        <w:t xml:space="preserve"> litine in epoksi zaščiteno min. 250 mikronov.</w:t>
      </w:r>
    </w:p>
    <w:p w14:paraId="789E7726" w14:textId="77777777" w:rsidR="004144C5" w:rsidRDefault="004144C5" w:rsidP="004144C5">
      <w:pPr>
        <w:rPr>
          <w:rFonts w:ascii="Arial" w:hAnsi="Arial" w:cs="Arial"/>
          <w:sz w:val="20"/>
          <w:szCs w:val="20"/>
        </w:rPr>
      </w:pPr>
    </w:p>
    <w:p w14:paraId="724DF46C" w14:textId="77777777" w:rsidR="004144C5" w:rsidRDefault="004144C5" w:rsidP="004144C5">
      <w:pPr>
        <w:rPr>
          <w:rFonts w:ascii="Arial" w:hAnsi="Arial" w:cs="Arial"/>
          <w:b/>
          <w:sz w:val="20"/>
          <w:szCs w:val="20"/>
        </w:rPr>
      </w:pPr>
      <w:r>
        <w:rPr>
          <w:rFonts w:ascii="Arial" w:hAnsi="Arial" w:cs="Arial"/>
          <w:b/>
          <w:sz w:val="20"/>
          <w:szCs w:val="20"/>
        </w:rPr>
        <w:t>OSTALI VODOVODNI MATERIAL</w:t>
      </w:r>
    </w:p>
    <w:p w14:paraId="33A6CABF" w14:textId="77777777" w:rsidR="00BA1887" w:rsidRDefault="004144C5" w:rsidP="004144C5">
      <w:pPr>
        <w:rPr>
          <w:rFonts w:ascii="Arial" w:hAnsi="Arial" w:cs="Arial"/>
          <w:sz w:val="20"/>
          <w:szCs w:val="20"/>
        </w:rPr>
      </w:pPr>
      <w:r>
        <w:rPr>
          <w:rFonts w:ascii="Arial" w:hAnsi="Arial" w:cs="Arial"/>
          <w:sz w:val="20"/>
          <w:szCs w:val="20"/>
        </w:rPr>
        <w:t>Opozorilni trak navaden z napisom »pozor vodovod«.</w:t>
      </w:r>
    </w:p>
    <w:p w14:paraId="20BCD070" w14:textId="77777777" w:rsidR="005335F6" w:rsidRPr="009A7B17" w:rsidRDefault="005335F6" w:rsidP="004144C5">
      <w:pPr>
        <w:rPr>
          <w:rFonts w:ascii="Arial" w:hAnsi="Arial" w:cs="Arial"/>
          <w:sz w:val="20"/>
          <w:szCs w:val="20"/>
        </w:rPr>
      </w:pPr>
      <w:proofErr w:type="spellStart"/>
      <w:r w:rsidRPr="009A7B17">
        <w:rPr>
          <w:rFonts w:ascii="Arial" w:hAnsi="Arial" w:cs="Arial"/>
          <w:sz w:val="20"/>
          <w:szCs w:val="20"/>
        </w:rPr>
        <w:t>Neizvlečna</w:t>
      </w:r>
      <w:proofErr w:type="spellEnd"/>
      <w:r w:rsidRPr="009A7B17">
        <w:rPr>
          <w:rFonts w:ascii="Arial" w:hAnsi="Arial" w:cs="Arial"/>
          <w:sz w:val="20"/>
          <w:szCs w:val="20"/>
        </w:rPr>
        <w:t xml:space="preserve"> tesnila morajo imeti nerjaveče zobce ter biti kompatibilna z </w:t>
      </w:r>
      <w:proofErr w:type="spellStart"/>
      <w:r w:rsidRPr="009A7B17">
        <w:rPr>
          <w:rFonts w:ascii="Arial" w:hAnsi="Arial" w:cs="Arial"/>
          <w:sz w:val="20"/>
          <w:szCs w:val="20"/>
        </w:rPr>
        <w:t>duktilnimi</w:t>
      </w:r>
      <w:proofErr w:type="spellEnd"/>
      <w:r w:rsidRPr="009A7B17">
        <w:rPr>
          <w:rFonts w:ascii="Arial" w:hAnsi="Arial" w:cs="Arial"/>
          <w:sz w:val="20"/>
          <w:szCs w:val="20"/>
        </w:rPr>
        <w:t xml:space="preserve"> cevmi. Ustrezati morajo standardu 681-1</w:t>
      </w:r>
      <w:r w:rsidR="009A7B17">
        <w:rPr>
          <w:rFonts w:ascii="Arial" w:hAnsi="Arial" w:cs="Arial"/>
          <w:sz w:val="20"/>
          <w:szCs w:val="20"/>
        </w:rPr>
        <w:t>.</w:t>
      </w:r>
    </w:p>
    <w:p w14:paraId="0695245E" w14:textId="21713115" w:rsidR="004144C5" w:rsidRDefault="004144C5" w:rsidP="004144C5">
      <w:pPr>
        <w:rPr>
          <w:rFonts w:ascii="Arial" w:hAnsi="Arial" w:cs="Arial"/>
          <w:sz w:val="20"/>
          <w:szCs w:val="20"/>
        </w:rPr>
      </w:pPr>
    </w:p>
    <w:p w14:paraId="107E79EB" w14:textId="77777777" w:rsidR="004144C5" w:rsidRDefault="004144C5" w:rsidP="004144C5">
      <w:pPr>
        <w:rPr>
          <w:rFonts w:ascii="Arial" w:hAnsi="Arial" w:cs="Arial"/>
          <w:b/>
          <w:i/>
          <w:sz w:val="20"/>
          <w:szCs w:val="20"/>
          <w:u w:val="single"/>
        </w:rPr>
      </w:pPr>
      <w:r>
        <w:rPr>
          <w:rFonts w:ascii="Arial" w:hAnsi="Arial" w:cs="Arial"/>
          <w:b/>
          <w:i/>
          <w:sz w:val="20"/>
          <w:szCs w:val="20"/>
          <w:u w:val="single"/>
        </w:rPr>
        <w:lastRenderedPageBreak/>
        <w:t>SKLOP 2- VODOVOD- ZAPORNI ELEMENTI IN ELEMENTI ZA HIŠNE PRIKLJUČKE</w:t>
      </w:r>
    </w:p>
    <w:p w14:paraId="5F17DF2C" w14:textId="77777777" w:rsidR="004144C5" w:rsidRDefault="004144C5" w:rsidP="004144C5">
      <w:pPr>
        <w:rPr>
          <w:rFonts w:ascii="Arial" w:hAnsi="Arial" w:cs="Arial"/>
          <w:b/>
          <w:sz w:val="20"/>
          <w:szCs w:val="20"/>
        </w:rPr>
      </w:pPr>
    </w:p>
    <w:p w14:paraId="31D97AAB" w14:textId="77777777" w:rsidR="004144C5" w:rsidRDefault="004144C5" w:rsidP="004144C5">
      <w:pPr>
        <w:rPr>
          <w:rFonts w:ascii="Arial" w:hAnsi="Arial" w:cs="Arial"/>
          <w:b/>
          <w:sz w:val="20"/>
          <w:szCs w:val="20"/>
        </w:rPr>
      </w:pPr>
      <w:r>
        <w:rPr>
          <w:rFonts w:ascii="Arial" w:hAnsi="Arial" w:cs="Arial"/>
          <w:b/>
          <w:sz w:val="20"/>
          <w:szCs w:val="20"/>
        </w:rPr>
        <w:t>EV ZASUNI:</w:t>
      </w:r>
    </w:p>
    <w:p w14:paraId="7F43CA3C" w14:textId="77777777" w:rsidR="004144C5" w:rsidRDefault="004144C5" w:rsidP="004144C5">
      <w:pPr>
        <w:numPr>
          <w:ilvl w:val="0"/>
          <w:numId w:val="2"/>
        </w:numPr>
        <w:rPr>
          <w:rFonts w:ascii="Arial" w:hAnsi="Arial" w:cs="Arial"/>
          <w:sz w:val="20"/>
          <w:szCs w:val="20"/>
        </w:rPr>
      </w:pPr>
      <w:r>
        <w:rPr>
          <w:rFonts w:ascii="Arial" w:hAnsi="Arial" w:cs="Arial"/>
          <w:b/>
          <w:sz w:val="20"/>
          <w:szCs w:val="20"/>
        </w:rPr>
        <w:t>EV zasuni za pitno vodo</w:t>
      </w:r>
      <w:r>
        <w:rPr>
          <w:rFonts w:ascii="Arial" w:hAnsi="Arial" w:cs="Arial"/>
          <w:sz w:val="20"/>
          <w:szCs w:val="20"/>
        </w:rPr>
        <w:t xml:space="preserve"> morajo biti izdelani iz </w:t>
      </w:r>
      <w:proofErr w:type="spellStart"/>
      <w:r>
        <w:rPr>
          <w:rFonts w:ascii="Arial" w:hAnsi="Arial" w:cs="Arial"/>
          <w:sz w:val="20"/>
          <w:szCs w:val="20"/>
        </w:rPr>
        <w:t>nodularne</w:t>
      </w:r>
      <w:proofErr w:type="spellEnd"/>
      <w:r>
        <w:rPr>
          <w:rFonts w:ascii="Arial" w:hAnsi="Arial" w:cs="Arial"/>
          <w:sz w:val="20"/>
          <w:szCs w:val="20"/>
        </w:rPr>
        <w:t xml:space="preserve"> litine, z </w:t>
      </w:r>
      <w:proofErr w:type="spellStart"/>
      <w:r>
        <w:rPr>
          <w:rFonts w:ascii="Arial" w:hAnsi="Arial" w:cs="Arial"/>
          <w:sz w:val="20"/>
          <w:szCs w:val="20"/>
        </w:rPr>
        <w:t>epoxy</w:t>
      </w:r>
      <w:proofErr w:type="spellEnd"/>
      <w:r>
        <w:rPr>
          <w:rFonts w:ascii="Arial" w:hAnsi="Arial" w:cs="Arial"/>
          <w:sz w:val="20"/>
          <w:szCs w:val="20"/>
        </w:rPr>
        <w:t xml:space="preserve"> zaščito minimalne debeline 250 mikronov. EPDM elastomer in </w:t>
      </w:r>
      <w:proofErr w:type="spellStart"/>
      <w:r>
        <w:rPr>
          <w:rFonts w:ascii="Arial" w:hAnsi="Arial" w:cs="Arial"/>
          <w:sz w:val="20"/>
          <w:szCs w:val="20"/>
        </w:rPr>
        <w:t>epoxy</w:t>
      </w:r>
      <w:proofErr w:type="spellEnd"/>
      <w:r>
        <w:rPr>
          <w:rFonts w:ascii="Arial" w:hAnsi="Arial" w:cs="Arial"/>
          <w:sz w:val="20"/>
          <w:szCs w:val="20"/>
        </w:rPr>
        <w:t xml:space="preserve"> barva morata biti živilsko neoporečna. Kakovost barvanih površin mora biti potrjena z GSK certifikatom.  Ponudnik mora ponuditi GSK certifikat ali enakovredno (V kolikor ponudnik ne predloži GSK certifikat, mora ponudnik dokazati zahtevani tehnični pogoj s tehnično dokumentacijo proizvajalca ali s poročilom o preskusih priznanega organa. Listine morajo biti prevedene v slovenski jezik). EPDM zmes mora ustrezati EN 681 in predpisu W 270. Klin zasuna je zaščiten z EPDM elastomerno gumo. Vreteno zasuna je izdelano iz nerjavečega jekla ter mora biti tesnjeno z tremi tesnili + zaščitnim obročem proti vstopu nesnage. Vgradna dolžina zasunov v skladu z EN 558-1.</w:t>
      </w:r>
    </w:p>
    <w:p w14:paraId="66B25103" w14:textId="77777777" w:rsidR="004144C5" w:rsidRDefault="004144C5" w:rsidP="004144C5">
      <w:pPr>
        <w:numPr>
          <w:ilvl w:val="0"/>
          <w:numId w:val="2"/>
        </w:numPr>
        <w:rPr>
          <w:rFonts w:ascii="Arial" w:hAnsi="Arial" w:cs="Arial"/>
          <w:sz w:val="20"/>
          <w:szCs w:val="20"/>
        </w:rPr>
      </w:pPr>
      <w:r>
        <w:rPr>
          <w:rFonts w:ascii="Arial" w:hAnsi="Arial" w:cs="Arial"/>
          <w:b/>
          <w:sz w:val="20"/>
          <w:szCs w:val="20"/>
        </w:rPr>
        <w:t>Kompenzacijski EV zasuni</w:t>
      </w:r>
      <w:r>
        <w:rPr>
          <w:rFonts w:ascii="Arial" w:hAnsi="Arial" w:cs="Arial"/>
          <w:sz w:val="20"/>
          <w:szCs w:val="20"/>
        </w:rPr>
        <w:t xml:space="preserve"> za vgradnjo v jaške morajo biti vgradne dolžine F5 ter imajo možnost prilagajanja vsaj +/- 5 mm pri vseh dimenzijah.</w:t>
      </w:r>
    </w:p>
    <w:p w14:paraId="61DACB9C" w14:textId="77777777" w:rsidR="004144C5" w:rsidRDefault="004144C5" w:rsidP="004144C5">
      <w:pPr>
        <w:rPr>
          <w:rFonts w:ascii="Arial" w:hAnsi="Arial" w:cs="Arial"/>
          <w:sz w:val="20"/>
          <w:szCs w:val="20"/>
        </w:rPr>
      </w:pPr>
      <w:r>
        <w:rPr>
          <w:rFonts w:ascii="Arial" w:hAnsi="Arial" w:cs="Arial"/>
          <w:sz w:val="20"/>
          <w:szCs w:val="20"/>
        </w:rPr>
        <w:t>Vsi zasuni, tako EV zasuni za pitno vodo in kompenzacijski zasuni, morajo biti od istega proizvajalca.</w:t>
      </w:r>
    </w:p>
    <w:p w14:paraId="21C2129D" w14:textId="77777777" w:rsidR="004144C5" w:rsidRDefault="004144C5" w:rsidP="004144C5">
      <w:pPr>
        <w:rPr>
          <w:rFonts w:ascii="Arial" w:hAnsi="Arial" w:cs="Arial"/>
          <w:b/>
          <w:sz w:val="20"/>
          <w:szCs w:val="20"/>
        </w:rPr>
      </w:pPr>
    </w:p>
    <w:p w14:paraId="2D50DCF0" w14:textId="77777777" w:rsidR="004144C5" w:rsidRDefault="004144C5" w:rsidP="004144C5">
      <w:pPr>
        <w:rPr>
          <w:rFonts w:ascii="Arial" w:hAnsi="Arial" w:cs="Arial"/>
          <w:b/>
          <w:sz w:val="20"/>
          <w:szCs w:val="20"/>
        </w:rPr>
      </w:pPr>
      <w:r>
        <w:rPr>
          <w:rFonts w:ascii="Arial" w:hAnsi="Arial" w:cs="Arial"/>
          <w:b/>
          <w:sz w:val="20"/>
          <w:szCs w:val="20"/>
        </w:rPr>
        <w:t>VGRADNE GARNITURE ZA EV ZASUNE:</w:t>
      </w:r>
    </w:p>
    <w:p w14:paraId="1238BD1B" w14:textId="77777777" w:rsidR="004144C5" w:rsidRDefault="004144C5" w:rsidP="004144C5">
      <w:pPr>
        <w:rPr>
          <w:rFonts w:ascii="Arial" w:hAnsi="Arial" w:cs="Arial"/>
          <w:sz w:val="20"/>
          <w:szCs w:val="20"/>
        </w:rPr>
      </w:pPr>
      <w:r>
        <w:rPr>
          <w:rFonts w:ascii="Arial" w:hAnsi="Arial" w:cs="Arial"/>
          <w:sz w:val="20"/>
          <w:szCs w:val="20"/>
        </w:rPr>
        <w:t>Konstrukcija vgradne garniture je teleskopske izvedbe. Zunanja zaščita je iz PE materiala, izvedba pritrjevanja zvona vgradne garniture mora ustrezati ponujenim EV zasunom.</w:t>
      </w:r>
    </w:p>
    <w:p w14:paraId="25BB6716" w14:textId="77777777" w:rsidR="004144C5" w:rsidRDefault="004144C5" w:rsidP="004144C5">
      <w:pPr>
        <w:rPr>
          <w:rFonts w:ascii="Arial" w:hAnsi="Arial" w:cs="Arial"/>
          <w:b/>
          <w:sz w:val="20"/>
          <w:szCs w:val="20"/>
        </w:rPr>
      </w:pPr>
    </w:p>
    <w:p w14:paraId="216E8C43" w14:textId="77777777" w:rsidR="004144C5" w:rsidRDefault="004144C5" w:rsidP="004144C5">
      <w:pPr>
        <w:rPr>
          <w:rFonts w:ascii="Arial" w:hAnsi="Arial" w:cs="Arial"/>
          <w:b/>
          <w:sz w:val="20"/>
          <w:szCs w:val="20"/>
        </w:rPr>
      </w:pPr>
      <w:r>
        <w:rPr>
          <w:rFonts w:ascii="Arial" w:hAnsi="Arial" w:cs="Arial"/>
          <w:b/>
          <w:sz w:val="20"/>
          <w:szCs w:val="20"/>
        </w:rPr>
        <w:t>CESTNE KAPE:</w:t>
      </w:r>
    </w:p>
    <w:p w14:paraId="2907B4F1" w14:textId="77777777" w:rsidR="004144C5" w:rsidRDefault="004144C5" w:rsidP="004144C5">
      <w:pPr>
        <w:rPr>
          <w:rFonts w:ascii="Arial" w:hAnsi="Arial" w:cs="Arial"/>
          <w:sz w:val="20"/>
          <w:szCs w:val="20"/>
        </w:rPr>
      </w:pPr>
      <w:r>
        <w:rPr>
          <w:rFonts w:ascii="Arial" w:hAnsi="Arial" w:cs="Arial"/>
          <w:sz w:val="20"/>
          <w:szCs w:val="20"/>
        </w:rPr>
        <w:t>Cestne kape so izdelane iz litega železa. Pokrov je zaščiten proti izpadanju z močnejšo šobo.</w:t>
      </w:r>
    </w:p>
    <w:p w14:paraId="27B549C9" w14:textId="77777777" w:rsidR="00675708" w:rsidRPr="009A7B17" w:rsidRDefault="00675708" w:rsidP="004144C5">
      <w:pPr>
        <w:rPr>
          <w:rFonts w:ascii="Arial" w:hAnsi="Arial" w:cs="Arial"/>
          <w:b/>
          <w:sz w:val="20"/>
          <w:szCs w:val="20"/>
        </w:rPr>
      </w:pPr>
    </w:p>
    <w:p w14:paraId="70DC5B64" w14:textId="77777777" w:rsidR="00675708" w:rsidRPr="009A7B17" w:rsidRDefault="00675708" w:rsidP="004144C5">
      <w:pPr>
        <w:rPr>
          <w:rFonts w:ascii="Arial" w:hAnsi="Arial" w:cs="Arial"/>
          <w:b/>
          <w:sz w:val="20"/>
          <w:szCs w:val="20"/>
        </w:rPr>
      </w:pPr>
      <w:r w:rsidRPr="009A7B17">
        <w:rPr>
          <w:rFonts w:ascii="Arial" w:hAnsi="Arial" w:cs="Arial"/>
          <w:b/>
          <w:sz w:val="20"/>
          <w:szCs w:val="20"/>
        </w:rPr>
        <w:t>CESTNE KAPE – KOMPOZITNE:</w:t>
      </w:r>
    </w:p>
    <w:p w14:paraId="50AAEE15" w14:textId="77777777" w:rsidR="00675708" w:rsidRPr="009A7B17" w:rsidRDefault="00675708" w:rsidP="004144C5">
      <w:pPr>
        <w:rPr>
          <w:rFonts w:ascii="Arial" w:hAnsi="Arial" w:cs="Arial"/>
          <w:sz w:val="20"/>
          <w:szCs w:val="20"/>
        </w:rPr>
      </w:pPr>
      <w:r w:rsidRPr="009A7B17">
        <w:rPr>
          <w:rFonts w:ascii="Arial" w:hAnsi="Arial" w:cs="Arial"/>
          <w:sz w:val="20"/>
          <w:szCs w:val="20"/>
        </w:rPr>
        <w:t>Ohišje ce</w:t>
      </w:r>
      <w:r w:rsidR="00CB3908" w:rsidRPr="009A7B17">
        <w:rPr>
          <w:rFonts w:ascii="Arial" w:hAnsi="Arial" w:cs="Arial"/>
          <w:sz w:val="20"/>
          <w:szCs w:val="20"/>
        </w:rPr>
        <w:t>stnih kap je narejen iz kompozit</w:t>
      </w:r>
      <w:r w:rsidRPr="009A7B17">
        <w:rPr>
          <w:rFonts w:ascii="Arial" w:hAnsi="Arial" w:cs="Arial"/>
          <w:sz w:val="20"/>
          <w:szCs w:val="20"/>
        </w:rPr>
        <w:t xml:space="preserve">nega materiala (poliamid in steklena vlakna ali podobno). Pokrovček je iz </w:t>
      </w:r>
      <w:proofErr w:type="spellStart"/>
      <w:r w:rsidRPr="009A7B17">
        <w:rPr>
          <w:rFonts w:ascii="Arial" w:hAnsi="Arial" w:cs="Arial"/>
          <w:sz w:val="20"/>
          <w:szCs w:val="20"/>
        </w:rPr>
        <w:t>nodularne</w:t>
      </w:r>
      <w:proofErr w:type="spellEnd"/>
      <w:r w:rsidRPr="009A7B17">
        <w:rPr>
          <w:rFonts w:ascii="Arial" w:hAnsi="Arial" w:cs="Arial"/>
          <w:sz w:val="20"/>
          <w:szCs w:val="20"/>
        </w:rPr>
        <w:t xml:space="preserve"> litine. Omogočati morajo prilagajanje terenu v višini vsaj 20 cm. Odpornost na temperature vsaj 240°C.</w:t>
      </w:r>
    </w:p>
    <w:p w14:paraId="487C850E" w14:textId="77777777" w:rsidR="004144C5" w:rsidRDefault="004144C5" w:rsidP="004144C5">
      <w:pPr>
        <w:rPr>
          <w:rFonts w:ascii="Arial" w:hAnsi="Arial" w:cs="Arial"/>
          <w:b/>
          <w:sz w:val="20"/>
          <w:szCs w:val="20"/>
        </w:rPr>
      </w:pPr>
    </w:p>
    <w:p w14:paraId="6C09335D" w14:textId="77777777" w:rsidR="004144C5" w:rsidRDefault="004144C5" w:rsidP="004144C5">
      <w:pPr>
        <w:rPr>
          <w:rFonts w:ascii="Arial" w:hAnsi="Arial" w:cs="Arial"/>
          <w:b/>
          <w:sz w:val="20"/>
          <w:szCs w:val="20"/>
        </w:rPr>
      </w:pPr>
      <w:r>
        <w:rPr>
          <w:rFonts w:ascii="Arial" w:hAnsi="Arial" w:cs="Arial"/>
          <w:b/>
          <w:sz w:val="20"/>
          <w:szCs w:val="20"/>
        </w:rPr>
        <w:t>CESTNI ZASUNI:</w:t>
      </w:r>
    </w:p>
    <w:p w14:paraId="3804695A" w14:textId="77777777" w:rsidR="004144C5" w:rsidRDefault="004144C5" w:rsidP="004144C5">
      <w:pPr>
        <w:rPr>
          <w:rFonts w:ascii="Arial" w:hAnsi="Arial" w:cs="Arial"/>
          <w:sz w:val="20"/>
          <w:szCs w:val="20"/>
        </w:rPr>
      </w:pPr>
      <w:r>
        <w:rPr>
          <w:rFonts w:ascii="Arial" w:hAnsi="Arial" w:cs="Arial"/>
          <w:sz w:val="20"/>
          <w:szCs w:val="20"/>
        </w:rPr>
        <w:t xml:space="preserve">Ohišje cestnega zasuna je iz </w:t>
      </w:r>
      <w:proofErr w:type="spellStart"/>
      <w:r>
        <w:rPr>
          <w:rFonts w:ascii="Arial" w:hAnsi="Arial" w:cs="Arial"/>
          <w:sz w:val="20"/>
          <w:szCs w:val="20"/>
        </w:rPr>
        <w:t>nodularne</w:t>
      </w:r>
      <w:proofErr w:type="spellEnd"/>
      <w:r>
        <w:rPr>
          <w:rFonts w:ascii="Arial" w:hAnsi="Arial" w:cs="Arial"/>
          <w:sz w:val="20"/>
          <w:szCs w:val="20"/>
        </w:rPr>
        <w:t xml:space="preserve"> litine, vreteno pa iz nerjavečega jekla.</w:t>
      </w:r>
    </w:p>
    <w:p w14:paraId="1C4A7132" w14:textId="77777777" w:rsidR="004144C5" w:rsidRDefault="004144C5" w:rsidP="004144C5">
      <w:pPr>
        <w:rPr>
          <w:rFonts w:ascii="Arial" w:hAnsi="Arial" w:cs="Arial"/>
          <w:sz w:val="20"/>
          <w:szCs w:val="20"/>
        </w:rPr>
      </w:pPr>
    </w:p>
    <w:p w14:paraId="6EE55A49" w14:textId="77777777" w:rsidR="004144C5" w:rsidRDefault="004144C5" w:rsidP="004144C5">
      <w:pPr>
        <w:rPr>
          <w:rFonts w:ascii="Arial" w:hAnsi="Arial" w:cs="Arial"/>
          <w:b/>
          <w:sz w:val="20"/>
          <w:szCs w:val="20"/>
        </w:rPr>
      </w:pPr>
      <w:r>
        <w:rPr>
          <w:rFonts w:ascii="Arial" w:hAnsi="Arial" w:cs="Arial"/>
          <w:b/>
          <w:sz w:val="20"/>
          <w:szCs w:val="20"/>
        </w:rPr>
        <w:t>VGRADNE GARNITURE ZA CESTNE ZASUNE:</w:t>
      </w:r>
    </w:p>
    <w:p w14:paraId="6FC59B87" w14:textId="77777777" w:rsidR="004144C5" w:rsidRDefault="004144C5" w:rsidP="004144C5">
      <w:pPr>
        <w:rPr>
          <w:rFonts w:ascii="Arial" w:hAnsi="Arial" w:cs="Arial"/>
          <w:b/>
          <w:sz w:val="20"/>
          <w:szCs w:val="20"/>
        </w:rPr>
      </w:pPr>
      <w:r>
        <w:rPr>
          <w:rFonts w:ascii="Arial" w:hAnsi="Arial" w:cs="Arial"/>
          <w:sz w:val="20"/>
          <w:szCs w:val="20"/>
        </w:rPr>
        <w:t>Konstrukcija vgradne garniture je teleskopske izvedbe. Zunanja zaščita je iz PE materiala, izvedba pritrjevanja zvona vgradne garniture mora ustrezati ponujenim cestnim zasunom</w:t>
      </w:r>
    </w:p>
    <w:p w14:paraId="0AEC715F" w14:textId="77777777" w:rsidR="004144C5" w:rsidRDefault="004144C5" w:rsidP="004144C5">
      <w:pPr>
        <w:rPr>
          <w:rFonts w:ascii="Arial" w:hAnsi="Arial" w:cs="Arial"/>
          <w:b/>
          <w:sz w:val="20"/>
          <w:szCs w:val="20"/>
        </w:rPr>
      </w:pPr>
    </w:p>
    <w:p w14:paraId="2BC60F92" w14:textId="77777777" w:rsidR="004144C5" w:rsidRDefault="004144C5" w:rsidP="004144C5">
      <w:pPr>
        <w:rPr>
          <w:rFonts w:ascii="Arial" w:hAnsi="Arial" w:cs="Arial"/>
          <w:b/>
          <w:sz w:val="20"/>
          <w:szCs w:val="20"/>
        </w:rPr>
      </w:pPr>
      <w:r>
        <w:rPr>
          <w:rFonts w:ascii="Arial" w:hAnsi="Arial" w:cs="Arial"/>
          <w:b/>
          <w:sz w:val="20"/>
          <w:szCs w:val="20"/>
        </w:rPr>
        <w:t>NAVRTALNI OKLEPI:</w:t>
      </w:r>
    </w:p>
    <w:p w14:paraId="68502782" w14:textId="77777777" w:rsidR="004144C5" w:rsidRDefault="004144C5" w:rsidP="004144C5">
      <w:pPr>
        <w:rPr>
          <w:rFonts w:ascii="Arial" w:hAnsi="Arial" w:cs="Arial"/>
          <w:sz w:val="20"/>
          <w:szCs w:val="20"/>
        </w:rPr>
      </w:pPr>
      <w:r>
        <w:rPr>
          <w:rFonts w:ascii="Arial" w:hAnsi="Arial" w:cs="Arial"/>
          <w:sz w:val="20"/>
          <w:szCs w:val="20"/>
        </w:rPr>
        <w:t xml:space="preserve">Se uporabljajo za izvedbo priključka na PE/PVC cev, PN 16 izstopni priključek 1 1/2". </w:t>
      </w:r>
    </w:p>
    <w:p w14:paraId="66088D67" w14:textId="77777777" w:rsidR="004144C5" w:rsidRDefault="004144C5" w:rsidP="004144C5">
      <w:pPr>
        <w:rPr>
          <w:rFonts w:ascii="Arial" w:hAnsi="Arial" w:cs="Arial"/>
          <w:b/>
          <w:sz w:val="20"/>
          <w:szCs w:val="20"/>
        </w:rPr>
      </w:pPr>
    </w:p>
    <w:p w14:paraId="712586D3" w14:textId="544DDA08" w:rsidR="004144C5" w:rsidRPr="00431237" w:rsidRDefault="004144C5" w:rsidP="004144C5">
      <w:pPr>
        <w:rPr>
          <w:rFonts w:ascii="Arial" w:hAnsi="Arial" w:cs="Arial"/>
          <w:b/>
          <w:sz w:val="20"/>
          <w:szCs w:val="20"/>
        </w:rPr>
      </w:pPr>
      <w:r w:rsidRPr="00431237">
        <w:rPr>
          <w:rFonts w:ascii="Arial" w:hAnsi="Arial" w:cs="Arial"/>
          <w:b/>
          <w:sz w:val="20"/>
          <w:szCs w:val="20"/>
        </w:rPr>
        <w:t>NAVRTALNI ZASUNI IN VRTLJIVA KOLENA NAVRTALNEGA ZASUNA</w:t>
      </w:r>
      <w:r w:rsidR="00E61D23" w:rsidRPr="00431237">
        <w:rPr>
          <w:rFonts w:ascii="Arial" w:hAnsi="Arial" w:cs="Arial"/>
          <w:b/>
          <w:sz w:val="20"/>
          <w:szCs w:val="20"/>
        </w:rPr>
        <w:t xml:space="preserve"> ZA </w:t>
      </w:r>
      <w:r w:rsidR="00F26ACC" w:rsidRPr="00431237">
        <w:rPr>
          <w:rFonts w:ascii="Arial" w:hAnsi="Arial" w:cs="Arial"/>
          <w:b/>
          <w:sz w:val="20"/>
          <w:szCs w:val="20"/>
        </w:rPr>
        <w:t xml:space="preserve">BAJONETNI PRIKLJUČEK </w:t>
      </w:r>
    </w:p>
    <w:p w14:paraId="47B247C2" w14:textId="77777777" w:rsidR="004144C5" w:rsidRDefault="004144C5" w:rsidP="004144C5">
      <w:pPr>
        <w:rPr>
          <w:rFonts w:ascii="Arial" w:hAnsi="Arial" w:cs="Arial"/>
          <w:sz w:val="20"/>
          <w:szCs w:val="20"/>
        </w:rPr>
      </w:pPr>
      <w:r>
        <w:rPr>
          <w:rFonts w:ascii="Arial" w:hAnsi="Arial" w:cs="Arial"/>
          <w:sz w:val="20"/>
          <w:szCs w:val="20"/>
        </w:rPr>
        <w:t xml:space="preserve">Za vgradnjo na ustrezno cev pod pritiskom, z nožasto zaporo. Vrtljiva kolena morajo ustrezati ponujenim </w:t>
      </w:r>
      <w:proofErr w:type="spellStart"/>
      <w:r>
        <w:rPr>
          <w:rFonts w:ascii="Arial" w:hAnsi="Arial" w:cs="Arial"/>
          <w:sz w:val="20"/>
          <w:szCs w:val="20"/>
        </w:rPr>
        <w:t>navrtnim</w:t>
      </w:r>
      <w:proofErr w:type="spellEnd"/>
      <w:r>
        <w:rPr>
          <w:rFonts w:ascii="Arial" w:hAnsi="Arial" w:cs="Arial"/>
          <w:sz w:val="20"/>
          <w:szCs w:val="20"/>
        </w:rPr>
        <w:t xml:space="preserve"> zasunom. </w:t>
      </w:r>
      <w:proofErr w:type="spellStart"/>
      <w:r>
        <w:rPr>
          <w:rFonts w:ascii="Arial" w:hAnsi="Arial" w:cs="Arial"/>
          <w:sz w:val="20"/>
          <w:szCs w:val="20"/>
        </w:rPr>
        <w:t>Navrtni</w:t>
      </w:r>
      <w:proofErr w:type="spellEnd"/>
      <w:r>
        <w:rPr>
          <w:rFonts w:ascii="Arial" w:hAnsi="Arial" w:cs="Arial"/>
          <w:sz w:val="20"/>
          <w:szCs w:val="20"/>
        </w:rPr>
        <w:t xml:space="preserve"> zasuni za </w:t>
      </w:r>
      <w:proofErr w:type="spellStart"/>
      <w:r>
        <w:rPr>
          <w:rFonts w:ascii="Arial" w:hAnsi="Arial" w:cs="Arial"/>
          <w:sz w:val="20"/>
          <w:szCs w:val="20"/>
        </w:rPr>
        <w:t>duktil</w:t>
      </w:r>
      <w:proofErr w:type="spellEnd"/>
      <w:r>
        <w:rPr>
          <w:rFonts w:ascii="Arial" w:hAnsi="Arial" w:cs="Arial"/>
          <w:sz w:val="20"/>
          <w:szCs w:val="20"/>
        </w:rPr>
        <w:t xml:space="preserve"> cevi se morajo ponuditi s stremeni. </w:t>
      </w:r>
    </w:p>
    <w:p w14:paraId="463784A3" w14:textId="77777777" w:rsidR="00E61D23" w:rsidRDefault="00E61D23" w:rsidP="004144C5">
      <w:pPr>
        <w:rPr>
          <w:rFonts w:ascii="Arial" w:hAnsi="Arial" w:cs="Arial"/>
          <w:sz w:val="20"/>
          <w:szCs w:val="20"/>
        </w:rPr>
      </w:pPr>
    </w:p>
    <w:p w14:paraId="17445322" w14:textId="77777777" w:rsidR="009009AC" w:rsidRPr="00EE6A7F" w:rsidRDefault="009009AC" w:rsidP="009009AC">
      <w:pPr>
        <w:pStyle w:val="Naslov"/>
        <w:jc w:val="both"/>
        <w:rPr>
          <w:rFonts w:ascii="Arial" w:hAnsi="Arial" w:cs="Arial"/>
          <w:color w:val="000000" w:themeColor="text1"/>
          <w:sz w:val="20"/>
          <w:lang w:val="sl-SI"/>
        </w:rPr>
      </w:pPr>
      <w:r w:rsidRPr="00EE6A7F">
        <w:rPr>
          <w:rFonts w:ascii="Arial" w:hAnsi="Arial" w:cs="Arial"/>
          <w:color w:val="000000" w:themeColor="text1"/>
          <w:sz w:val="20"/>
          <w:lang w:val="sl-SI"/>
        </w:rPr>
        <w:t>VODOMERI – Z RADIJSKIM ODDAJNIKOM IN KLASIČNI</w:t>
      </w:r>
    </w:p>
    <w:p w14:paraId="3335EFFB" w14:textId="77777777" w:rsidR="009009AC" w:rsidRPr="00EE6A7F" w:rsidRDefault="009009AC" w:rsidP="009009AC">
      <w:pPr>
        <w:pStyle w:val="Naslov"/>
        <w:jc w:val="both"/>
        <w:rPr>
          <w:rFonts w:ascii="Arial" w:hAnsi="Arial" w:cs="Arial"/>
          <w:b w:val="0"/>
          <w:color w:val="000000" w:themeColor="text1"/>
          <w:sz w:val="20"/>
          <w:lang w:val="sl-SI"/>
        </w:rPr>
      </w:pPr>
      <w:r w:rsidRPr="00EE6A7F">
        <w:rPr>
          <w:rFonts w:ascii="Arial" w:hAnsi="Arial" w:cs="Arial"/>
          <w:b w:val="0"/>
          <w:color w:val="000000" w:themeColor="text1"/>
          <w:sz w:val="20"/>
          <w:lang w:val="sl-SI"/>
        </w:rPr>
        <w:t>Odčitavanje vodomerov se izvaja s pomočjo že obstoječih ročnih terminalov in obstoječe programske opreme.  Naročnik ima naslednjo obstoječo opremo:</w:t>
      </w:r>
    </w:p>
    <w:p w14:paraId="3744459A" w14:textId="77777777" w:rsidR="009009AC" w:rsidRPr="00EE6A7F" w:rsidRDefault="009009AC" w:rsidP="009009AC">
      <w:pPr>
        <w:pStyle w:val="Podnaslov"/>
        <w:spacing w:before="0" w:after="0"/>
        <w:jc w:val="left"/>
        <w:rPr>
          <w:rFonts w:cs="Arial"/>
          <w:i w:val="0"/>
          <w:color w:val="000000" w:themeColor="text1"/>
          <w:sz w:val="20"/>
          <w:szCs w:val="20"/>
          <w:lang w:val="sl-SI"/>
        </w:rPr>
      </w:pPr>
      <w:r w:rsidRPr="00EE6A7F">
        <w:rPr>
          <w:rFonts w:cs="Arial"/>
          <w:i w:val="0"/>
          <w:color w:val="000000" w:themeColor="text1"/>
          <w:sz w:val="20"/>
          <w:szCs w:val="20"/>
          <w:lang w:val="sl-SI"/>
        </w:rPr>
        <w:t>- ročni terminali: UNITECH PA 700 in UNITECH PA 720</w:t>
      </w:r>
    </w:p>
    <w:p w14:paraId="512F017B"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 programska oprema: </w:t>
      </w:r>
      <w:proofErr w:type="spellStart"/>
      <w:r w:rsidRPr="00EE6A7F">
        <w:rPr>
          <w:rFonts w:ascii="Arial" w:hAnsi="Arial" w:cs="Arial"/>
          <w:b w:val="0"/>
          <w:color w:val="000000" w:themeColor="text1"/>
          <w:sz w:val="20"/>
          <w:lang w:val="sl-SI"/>
        </w:rPr>
        <w:t>eMR</w:t>
      </w:r>
      <w:proofErr w:type="spellEnd"/>
      <w:r w:rsidRPr="00EE6A7F">
        <w:rPr>
          <w:rFonts w:ascii="Arial" w:hAnsi="Arial" w:cs="Arial"/>
          <w:b w:val="0"/>
          <w:color w:val="000000" w:themeColor="text1"/>
          <w:sz w:val="20"/>
          <w:lang w:val="sl-SI"/>
        </w:rPr>
        <w:t>.</w:t>
      </w:r>
    </w:p>
    <w:p w14:paraId="1358B20A"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 programska oprema za obračun komunalnih storitev: </w:t>
      </w:r>
      <w:proofErr w:type="spellStart"/>
      <w:r w:rsidRPr="00EE6A7F">
        <w:rPr>
          <w:rFonts w:ascii="Arial" w:hAnsi="Arial" w:cs="Arial"/>
          <w:b w:val="0"/>
          <w:color w:val="000000" w:themeColor="text1"/>
          <w:sz w:val="20"/>
          <w:lang w:val="sl-SI"/>
        </w:rPr>
        <w:t>Bass</w:t>
      </w:r>
      <w:proofErr w:type="spellEnd"/>
      <w:r w:rsidRPr="00EE6A7F">
        <w:rPr>
          <w:rFonts w:ascii="Arial" w:hAnsi="Arial" w:cs="Arial"/>
          <w:b w:val="0"/>
          <w:color w:val="000000" w:themeColor="text1"/>
          <w:sz w:val="20"/>
          <w:lang w:val="sl-SI"/>
        </w:rPr>
        <w:t>.</w:t>
      </w:r>
    </w:p>
    <w:p w14:paraId="4CB2E1C1" w14:textId="77777777" w:rsidR="009009AC" w:rsidRPr="00EE6A7F" w:rsidRDefault="009009AC" w:rsidP="009009AC">
      <w:pPr>
        <w:pStyle w:val="Naslov"/>
        <w:jc w:val="both"/>
        <w:rPr>
          <w:rFonts w:ascii="Arial" w:hAnsi="Arial" w:cs="Arial"/>
          <w:b w:val="0"/>
          <w:color w:val="000000" w:themeColor="text1"/>
          <w:sz w:val="20"/>
          <w:lang w:val="sl-SI"/>
        </w:rPr>
      </w:pPr>
    </w:p>
    <w:p w14:paraId="058B84D4" w14:textId="77777777" w:rsidR="009009AC" w:rsidRPr="00EE6A7F" w:rsidRDefault="009009AC" w:rsidP="009009AC">
      <w:pPr>
        <w:pStyle w:val="Naslov"/>
        <w:jc w:val="both"/>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Radijski oddajnik mora delovati po komunikacijskem protokolu OMS, kompatibilnem z obstoječim radijskim sistemom popisa naročnika, ki je IZAR </w:t>
      </w:r>
      <w:r w:rsidR="0088370E">
        <w:rPr>
          <w:rFonts w:ascii="Arial" w:hAnsi="Arial" w:cs="Arial"/>
          <w:b w:val="0"/>
          <w:color w:val="000000" w:themeColor="text1"/>
          <w:sz w:val="20"/>
          <w:lang w:val="sl-SI"/>
        </w:rPr>
        <w:t>BT</w:t>
      </w:r>
      <w:r w:rsidR="00AB2C2F">
        <w:rPr>
          <w:rFonts w:ascii="Arial" w:hAnsi="Arial" w:cs="Arial"/>
          <w:b w:val="0"/>
          <w:color w:val="000000" w:themeColor="text1"/>
          <w:sz w:val="20"/>
          <w:lang w:val="sl-SI"/>
        </w:rPr>
        <w:t xml:space="preserve"> </w:t>
      </w:r>
      <w:r w:rsidRPr="00EE6A7F">
        <w:rPr>
          <w:rFonts w:ascii="Arial" w:hAnsi="Arial" w:cs="Arial"/>
          <w:b w:val="0"/>
          <w:color w:val="000000" w:themeColor="text1"/>
          <w:sz w:val="20"/>
          <w:lang w:val="sl-SI"/>
        </w:rPr>
        <w:t xml:space="preserve">868 / </w:t>
      </w:r>
      <w:proofErr w:type="spellStart"/>
      <w:r w:rsidRPr="00EE6A7F">
        <w:rPr>
          <w:rFonts w:ascii="Arial" w:hAnsi="Arial" w:cs="Arial"/>
          <w:b w:val="0"/>
          <w:color w:val="000000" w:themeColor="text1"/>
          <w:sz w:val="20"/>
          <w:lang w:val="sl-SI"/>
        </w:rPr>
        <w:t>Diehl</w:t>
      </w:r>
      <w:proofErr w:type="spellEnd"/>
      <w:r w:rsidRPr="00EE6A7F">
        <w:rPr>
          <w:rFonts w:ascii="Arial" w:hAnsi="Arial" w:cs="Arial"/>
          <w:b w:val="0"/>
          <w:color w:val="000000" w:themeColor="text1"/>
          <w:sz w:val="20"/>
          <w:lang w:val="sl-SI"/>
        </w:rPr>
        <w:t xml:space="preserve"> </w:t>
      </w:r>
      <w:proofErr w:type="spellStart"/>
      <w:r w:rsidRPr="00EE6A7F">
        <w:rPr>
          <w:rFonts w:ascii="Arial" w:hAnsi="Arial" w:cs="Arial"/>
          <w:b w:val="0"/>
          <w:color w:val="000000" w:themeColor="text1"/>
          <w:sz w:val="20"/>
          <w:lang w:val="sl-SI"/>
        </w:rPr>
        <w:t>Metering</w:t>
      </w:r>
      <w:proofErr w:type="spellEnd"/>
      <w:r w:rsidRPr="00EE6A7F">
        <w:rPr>
          <w:rFonts w:ascii="Arial" w:hAnsi="Arial" w:cs="Arial"/>
          <w:b w:val="0"/>
          <w:color w:val="000000" w:themeColor="text1"/>
          <w:sz w:val="20"/>
          <w:lang w:val="sl-SI"/>
        </w:rPr>
        <w:t xml:space="preserve">. </w:t>
      </w:r>
    </w:p>
    <w:p w14:paraId="54737914" w14:textId="77777777" w:rsidR="009009AC" w:rsidRPr="00EE6A7F" w:rsidRDefault="009009AC" w:rsidP="009009AC">
      <w:pPr>
        <w:pStyle w:val="Podnaslov"/>
        <w:spacing w:before="0" w:after="0"/>
        <w:rPr>
          <w:rFonts w:cs="Arial"/>
          <w:color w:val="000000" w:themeColor="text1"/>
          <w:sz w:val="20"/>
          <w:szCs w:val="20"/>
          <w:lang w:val="sl-SI"/>
        </w:rPr>
      </w:pPr>
    </w:p>
    <w:p w14:paraId="6CF8D9B7" w14:textId="77777777" w:rsidR="009009AC" w:rsidRPr="00EE6A7F" w:rsidRDefault="009009AC" w:rsidP="009009AC">
      <w:pPr>
        <w:pStyle w:val="Telobesedila"/>
        <w:rPr>
          <w:rFonts w:ascii="Arial" w:hAnsi="Arial" w:cs="Arial"/>
          <w:b w:val="0"/>
          <w:color w:val="000000" w:themeColor="text1"/>
          <w:sz w:val="20"/>
          <w:lang w:val="sl-SI"/>
        </w:rPr>
      </w:pPr>
      <w:r w:rsidRPr="00EE6A7F">
        <w:rPr>
          <w:rFonts w:ascii="Arial" w:hAnsi="Arial" w:cs="Arial"/>
          <w:b w:val="0"/>
          <w:color w:val="000000" w:themeColor="text1"/>
          <w:sz w:val="20"/>
          <w:lang w:val="sl-SI"/>
        </w:rPr>
        <w:t xml:space="preserve">Ponudnik mora v ceno vključiti vse stroške integracije ponujenih vodomerov v obstoječo strukturo naročnika. </w:t>
      </w:r>
    </w:p>
    <w:p w14:paraId="21C53F70" w14:textId="77777777" w:rsidR="009009AC" w:rsidRPr="00EE6A7F" w:rsidRDefault="009009AC" w:rsidP="009009AC">
      <w:pPr>
        <w:rPr>
          <w:rFonts w:ascii="Arial" w:hAnsi="Arial" w:cs="Arial"/>
          <w:color w:val="000000" w:themeColor="text1"/>
          <w:sz w:val="20"/>
          <w:szCs w:val="20"/>
        </w:rPr>
      </w:pPr>
    </w:p>
    <w:p w14:paraId="271F6C34" w14:textId="77777777" w:rsidR="009009AC" w:rsidRPr="00EE6A7F" w:rsidRDefault="009009AC" w:rsidP="009009AC">
      <w:pPr>
        <w:rPr>
          <w:rFonts w:ascii="Arial" w:hAnsi="Arial" w:cs="Arial"/>
          <w:color w:val="000000" w:themeColor="text1"/>
          <w:sz w:val="20"/>
          <w:szCs w:val="20"/>
        </w:rPr>
      </w:pPr>
      <w:r w:rsidRPr="00EE6A7F">
        <w:rPr>
          <w:rFonts w:ascii="Arial" w:hAnsi="Arial" w:cs="Arial"/>
          <w:color w:val="000000" w:themeColor="text1"/>
          <w:sz w:val="20"/>
          <w:szCs w:val="20"/>
        </w:rPr>
        <w:t>Ponudnik je dolžan na zahtevo naročnika tekom postopka preverbe ponudbe dostaviti en delujoči komplet vse ponujene opreme za potrebe preverjanja tehničnih karakteristik oziroma testiranja ponujene funkcionalnosti.</w:t>
      </w:r>
    </w:p>
    <w:p w14:paraId="7B86C96C" w14:textId="77777777" w:rsidR="009009AC" w:rsidRPr="00EE6A7F" w:rsidRDefault="009009AC" w:rsidP="009009AC">
      <w:pPr>
        <w:rPr>
          <w:rFonts w:ascii="Arial" w:hAnsi="Arial" w:cs="Arial"/>
          <w:color w:val="000000" w:themeColor="text1"/>
          <w:sz w:val="20"/>
          <w:szCs w:val="20"/>
        </w:rPr>
      </w:pPr>
    </w:p>
    <w:p w14:paraId="7CEA3FD3" w14:textId="77777777" w:rsidR="009009AC" w:rsidRPr="00EE6A7F" w:rsidRDefault="009009AC" w:rsidP="009009AC">
      <w:pPr>
        <w:rPr>
          <w:rFonts w:ascii="Arial" w:hAnsi="Arial" w:cs="Arial"/>
          <w:color w:val="000000" w:themeColor="text1"/>
          <w:sz w:val="20"/>
          <w:szCs w:val="20"/>
        </w:rPr>
      </w:pPr>
      <w:r w:rsidRPr="00EE6A7F">
        <w:rPr>
          <w:rFonts w:ascii="Arial" w:hAnsi="Arial" w:cs="Arial"/>
          <w:color w:val="000000" w:themeColor="text1"/>
          <w:sz w:val="20"/>
          <w:szCs w:val="20"/>
        </w:rPr>
        <w:t>Ponudnik mora ponuditi pet letno garancijo za delovanje radijskih oddajnikov in vodomerov.</w:t>
      </w:r>
    </w:p>
    <w:p w14:paraId="1BD02824" w14:textId="77777777" w:rsidR="009009AC" w:rsidRPr="00EE6A7F" w:rsidRDefault="009009AC" w:rsidP="009009AC">
      <w:pPr>
        <w:rPr>
          <w:rFonts w:ascii="Arial" w:hAnsi="Arial" w:cs="Arial"/>
          <w:b/>
          <w:i/>
          <w:color w:val="000000" w:themeColor="text1"/>
          <w:sz w:val="20"/>
          <w:szCs w:val="20"/>
          <w:u w:val="single"/>
        </w:rPr>
      </w:pPr>
    </w:p>
    <w:p w14:paraId="1BA0AA5F" w14:textId="77777777" w:rsidR="009009AC" w:rsidRPr="003C4696" w:rsidRDefault="009009AC" w:rsidP="009009AC">
      <w:pPr>
        <w:rPr>
          <w:rFonts w:ascii="Arial" w:hAnsi="Arial" w:cs="Arial"/>
          <w:b/>
          <w:i/>
          <w:color w:val="000000" w:themeColor="text1"/>
          <w:sz w:val="20"/>
          <w:szCs w:val="20"/>
          <w:u w:val="single"/>
        </w:rPr>
      </w:pPr>
      <w:r w:rsidRPr="003C4696">
        <w:rPr>
          <w:rFonts w:ascii="Arial" w:hAnsi="Arial" w:cs="Arial"/>
          <w:b/>
          <w:i/>
          <w:color w:val="000000" w:themeColor="text1"/>
          <w:sz w:val="20"/>
          <w:szCs w:val="20"/>
          <w:u w:val="single"/>
        </w:rPr>
        <w:t>SKUPNE ZAHTEVE ZA DALJINSKE VODOMERE IN KLASIČNE VODOMERE</w:t>
      </w:r>
    </w:p>
    <w:p w14:paraId="7DB4C850" w14:textId="77777777" w:rsidR="009009AC" w:rsidRPr="003C4696" w:rsidRDefault="009009AC" w:rsidP="009009AC">
      <w:pPr>
        <w:rPr>
          <w:rFonts w:ascii="Arial" w:hAnsi="Arial" w:cs="Arial"/>
          <w:color w:val="000000" w:themeColor="text1"/>
          <w:sz w:val="20"/>
          <w:szCs w:val="20"/>
        </w:rPr>
      </w:pPr>
      <w:proofErr w:type="spellStart"/>
      <w:r w:rsidRPr="003C4696">
        <w:rPr>
          <w:rFonts w:ascii="Arial" w:hAnsi="Arial" w:cs="Arial"/>
          <w:color w:val="000000" w:themeColor="text1"/>
          <w:sz w:val="20"/>
          <w:szCs w:val="20"/>
        </w:rPr>
        <w:t>Gsm</w:t>
      </w:r>
      <w:proofErr w:type="spellEnd"/>
      <w:r w:rsidRPr="003C4696">
        <w:rPr>
          <w:rFonts w:ascii="Arial" w:hAnsi="Arial" w:cs="Arial"/>
          <w:color w:val="000000" w:themeColor="text1"/>
          <w:sz w:val="20"/>
          <w:szCs w:val="20"/>
        </w:rPr>
        <w:t xml:space="preserve"> shranjevalnik podatkov:</w:t>
      </w:r>
    </w:p>
    <w:p w14:paraId="1B75A20C"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lastRenderedPageBreak/>
        <w:t>dvosmerna komunikacija,</w:t>
      </w:r>
    </w:p>
    <w:p w14:paraId="0AD658F1"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možnost priklopa treh meril zunaj ohišja na enem kablu,</w:t>
      </w:r>
    </w:p>
    <w:p w14:paraId="5C1EB9F7"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možnost zunanje antene, </w:t>
      </w:r>
    </w:p>
    <w:p w14:paraId="21D11D36"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opcija nadgradnje digitalnih signalov v analogne. 4-20 ma, 0-1000 mv,</w:t>
      </w:r>
    </w:p>
    <w:p w14:paraId="6E5A6A58"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opcija izhod (odpiranje zapiranje ventila),</w:t>
      </w:r>
    </w:p>
    <w:p w14:paraId="1DAEA7FC"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prenos podatkov z intervalnim </w:t>
      </w:r>
      <w:proofErr w:type="spellStart"/>
      <w:r w:rsidRPr="003C4696">
        <w:rPr>
          <w:rFonts w:ascii="Arial" w:hAnsi="Arial" w:cs="Arial"/>
          <w:color w:val="000000" w:themeColor="text1"/>
          <w:sz w:val="20"/>
          <w:szCs w:val="20"/>
        </w:rPr>
        <w:t>gprs</w:t>
      </w:r>
      <w:proofErr w:type="spellEnd"/>
      <w:r w:rsidRPr="003C4696">
        <w:rPr>
          <w:rFonts w:ascii="Arial" w:hAnsi="Arial" w:cs="Arial"/>
          <w:color w:val="000000" w:themeColor="text1"/>
          <w:sz w:val="20"/>
          <w:szCs w:val="20"/>
        </w:rPr>
        <w:t>/sms,</w:t>
      </w:r>
    </w:p>
    <w:p w14:paraId="506F2552"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možnost pošiljanja alarmnih sporočil na mobilni telefon ali e-pošto v primeru prekoračitve nastavljenega pretoka,</w:t>
      </w:r>
    </w:p>
    <w:p w14:paraId="52F78C29"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lastno napajanje za 5 let z oddajanjem sms sporočil 1x dnevno,</w:t>
      </w:r>
    </w:p>
    <w:p w14:paraId="7DC8E4C5"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možnost izbiranja pošiljanja podatkov, </w:t>
      </w:r>
    </w:p>
    <w:p w14:paraId="1EFD5EA4"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1 sms na dan, 24 urni interval,</w:t>
      </w:r>
    </w:p>
    <w:p w14:paraId="792483D4"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minimalni interval pošiljanja 5 min., interval 5 sek.,</w:t>
      </w:r>
    </w:p>
    <w:p w14:paraId="08E25C72"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programiranje naprave preko sporočila sms ali </w:t>
      </w:r>
      <w:proofErr w:type="spellStart"/>
      <w:r w:rsidRPr="003C4696">
        <w:rPr>
          <w:rFonts w:ascii="Arial" w:hAnsi="Arial" w:cs="Arial"/>
          <w:color w:val="000000" w:themeColor="text1"/>
          <w:sz w:val="20"/>
          <w:szCs w:val="20"/>
        </w:rPr>
        <w:t>usb</w:t>
      </w:r>
      <w:proofErr w:type="spellEnd"/>
      <w:r w:rsidRPr="003C4696">
        <w:rPr>
          <w:rFonts w:ascii="Arial" w:hAnsi="Arial" w:cs="Arial"/>
          <w:color w:val="000000" w:themeColor="text1"/>
          <w:sz w:val="20"/>
          <w:szCs w:val="20"/>
        </w:rPr>
        <w:t>-kabla,</w:t>
      </w:r>
    </w:p>
    <w:p w14:paraId="6F0141C6"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možnost nadgradnje programske opreme v napravi (</w:t>
      </w:r>
      <w:proofErr w:type="spellStart"/>
      <w:r w:rsidRPr="003C4696">
        <w:rPr>
          <w:rFonts w:ascii="Arial" w:hAnsi="Arial" w:cs="Arial"/>
          <w:color w:val="000000" w:themeColor="text1"/>
          <w:sz w:val="20"/>
          <w:szCs w:val="20"/>
        </w:rPr>
        <w:t>firmware</w:t>
      </w:r>
      <w:proofErr w:type="spellEnd"/>
      <w:r w:rsidRPr="003C4696">
        <w:rPr>
          <w:rFonts w:ascii="Arial" w:hAnsi="Arial" w:cs="Arial"/>
          <w:color w:val="000000" w:themeColor="text1"/>
          <w:sz w:val="20"/>
          <w:szCs w:val="20"/>
        </w:rPr>
        <w:t>),</w:t>
      </w:r>
    </w:p>
    <w:p w14:paraId="1E454A42"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možnost menjave baterije,</w:t>
      </w:r>
    </w:p>
    <w:p w14:paraId="633E8D3B"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arhiv v napravi za zadnjih 6 mesecev (ob izpadu signala),</w:t>
      </w:r>
    </w:p>
    <w:p w14:paraId="71BD06AB" w14:textId="77777777" w:rsidR="009009AC" w:rsidRPr="003C4696" w:rsidRDefault="009009AC" w:rsidP="009009AC">
      <w:pPr>
        <w:pStyle w:val="Odstavekseznama"/>
        <w:numPr>
          <w:ilvl w:val="0"/>
          <w:numId w:val="14"/>
        </w:numPr>
        <w:rPr>
          <w:rFonts w:ascii="Arial" w:hAnsi="Arial" w:cs="Arial"/>
          <w:color w:val="000000" w:themeColor="text1"/>
          <w:sz w:val="20"/>
          <w:szCs w:val="20"/>
        </w:rPr>
      </w:pPr>
      <w:r w:rsidRPr="003C4696">
        <w:rPr>
          <w:rFonts w:ascii="Arial" w:hAnsi="Arial" w:cs="Arial"/>
          <w:color w:val="000000" w:themeColor="text1"/>
          <w:sz w:val="20"/>
          <w:szCs w:val="20"/>
        </w:rPr>
        <w:t xml:space="preserve">ohišje </w:t>
      </w:r>
      <w:proofErr w:type="spellStart"/>
      <w:r w:rsidRPr="003C4696">
        <w:rPr>
          <w:rFonts w:ascii="Arial" w:hAnsi="Arial" w:cs="Arial"/>
          <w:color w:val="000000" w:themeColor="text1"/>
          <w:sz w:val="20"/>
          <w:szCs w:val="20"/>
        </w:rPr>
        <w:t>ip</w:t>
      </w:r>
      <w:proofErr w:type="spellEnd"/>
      <w:r w:rsidRPr="003C4696">
        <w:rPr>
          <w:rFonts w:ascii="Arial" w:hAnsi="Arial" w:cs="Arial"/>
          <w:color w:val="000000" w:themeColor="text1"/>
          <w:sz w:val="20"/>
          <w:szCs w:val="20"/>
        </w:rPr>
        <w:t xml:space="preserve"> 68 s certifikatom.</w:t>
      </w:r>
    </w:p>
    <w:p w14:paraId="7BB5C015" w14:textId="77777777" w:rsidR="009009AC" w:rsidRPr="003C4696" w:rsidRDefault="009009AC" w:rsidP="009009AC">
      <w:pPr>
        <w:rPr>
          <w:rFonts w:ascii="Arial" w:hAnsi="Arial" w:cs="Arial"/>
          <w:color w:val="000000" w:themeColor="text1"/>
          <w:sz w:val="20"/>
          <w:szCs w:val="20"/>
        </w:rPr>
      </w:pPr>
    </w:p>
    <w:p w14:paraId="0696F07A" w14:textId="77777777" w:rsidR="009009AC" w:rsidRPr="003C4696" w:rsidRDefault="009009AC" w:rsidP="009009AC">
      <w:pPr>
        <w:rPr>
          <w:rFonts w:ascii="Arial" w:hAnsi="Arial" w:cs="Arial"/>
          <w:color w:val="000000" w:themeColor="text1"/>
          <w:sz w:val="20"/>
          <w:szCs w:val="20"/>
        </w:rPr>
      </w:pPr>
      <w:proofErr w:type="spellStart"/>
      <w:r w:rsidRPr="003C4696">
        <w:rPr>
          <w:rFonts w:ascii="Arial" w:hAnsi="Arial" w:cs="Arial"/>
          <w:color w:val="000000" w:themeColor="text1"/>
          <w:sz w:val="20"/>
          <w:szCs w:val="20"/>
        </w:rPr>
        <w:t>Protipovratni</w:t>
      </w:r>
      <w:proofErr w:type="spellEnd"/>
      <w:r w:rsidRPr="003C4696">
        <w:rPr>
          <w:rFonts w:ascii="Arial" w:hAnsi="Arial" w:cs="Arial"/>
          <w:color w:val="000000" w:themeColor="text1"/>
          <w:sz w:val="20"/>
          <w:szCs w:val="20"/>
        </w:rPr>
        <w:t xml:space="preserve"> ventili z naslednjimi tesnili: </w:t>
      </w:r>
      <w:proofErr w:type="spellStart"/>
      <w:r w:rsidRPr="003C4696">
        <w:rPr>
          <w:rFonts w:ascii="Arial" w:hAnsi="Arial" w:cs="Arial"/>
          <w:color w:val="000000" w:themeColor="text1"/>
          <w:sz w:val="20"/>
          <w:szCs w:val="20"/>
        </w:rPr>
        <w:t>dn</w:t>
      </w:r>
      <w:proofErr w:type="spellEnd"/>
      <w:r w:rsidRPr="003C4696">
        <w:rPr>
          <w:rFonts w:ascii="Arial" w:hAnsi="Arial" w:cs="Arial"/>
          <w:color w:val="000000" w:themeColor="text1"/>
          <w:sz w:val="20"/>
          <w:szCs w:val="20"/>
        </w:rPr>
        <w:t xml:space="preserve"> 15, </w:t>
      </w:r>
      <w:proofErr w:type="spellStart"/>
      <w:r w:rsidRPr="003C4696">
        <w:rPr>
          <w:rFonts w:ascii="Arial" w:hAnsi="Arial" w:cs="Arial"/>
          <w:color w:val="000000" w:themeColor="text1"/>
          <w:sz w:val="20"/>
          <w:szCs w:val="20"/>
        </w:rPr>
        <w:t>dn</w:t>
      </w:r>
      <w:proofErr w:type="spellEnd"/>
      <w:r w:rsidRPr="003C4696">
        <w:rPr>
          <w:rFonts w:ascii="Arial" w:hAnsi="Arial" w:cs="Arial"/>
          <w:color w:val="000000" w:themeColor="text1"/>
          <w:sz w:val="20"/>
          <w:szCs w:val="20"/>
        </w:rPr>
        <w:t xml:space="preserve"> 20, </w:t>
      </w:r>
      <w:proofErr w:type="spellStart"/>
      <w:r w:rsidRPr="003C4696">
        <w:rPr>
          <w:rFonts w:ascii="Arial" w:hAnsi="Arial" w:cs="Arial"/>
          <w:color w:val="000000" w:themeColor="text1"/>
          <w:sz w:val="20"/>
          <w:szCs w:val="20"/>
        </w:rPr>
        <w:t>dn</w:t>
      </w:r>
      <w:proofErr w:type="spellEnd"/>
      <w:r w:rsidRPr="003C4696">
        <w:rPr>
          <w:rFonts w:ascii="Arial" w:hAnsi="Arial" w:cs="Arial"/>
          <w:color w:val="000000" w:themeColor="text1"/>
          <w:sz w:val="20"/>
          <w:szCs w:val="20"/>
        </w:rPr>
        <w:t xml:space="preserve"> 25, </w:t>
      </w:r>
      <w:proofErr w:type="spellStart"/>
      <w:r w:rsidRPr="003C4696">
        <w:rPr>
          <w:rFonts w:ascii="Arial" w:hAnsi="Arial" w:cs="Arial"/>
          <w:color w:val="000000" w:themeColor="text1"/>
          <w:sz w:val="20"/>
          <w:szCs w:val="20"/>
        </w:rPr>
        <w:t>dn</w:t>
      </w:r>
      <w:proofErr w:type="spellEnd"/>
      <w:r w:rsidRPr="003C4696">
        <w:rPr>
          <w:rFonts w:ascii="Arial" w:hAnsi="Arial" w:cs="Arial"/>
          <w:color w:val="000000" w:themeColor="text1"/>
          <w:sz w:val="20"/>
          <w:szCs w:val="20"/>
        </w:rPr>
        <w:t xml:space="preserve"> 40:</w:t>
      </w:r>
    </w:p>
    <w:p w14:paraId="67941BC2"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delovni tlak: PN 10,</w:t>
      </w:r>
    </w:p>
    <w:p w14:paraId="37F9DE75" w14:textId="77777777" w:rsidR="009009AC" w:rsidRPr="003C4696" w:rsidRDefault="009009AC" w:rsidP="009009AC">
      <w:pPr>
        <w:pStyle w:val="Odstavekseznama"/>
        <w:numPr>
          <w:ilvl w:val="0"/>
          <w:numId w:val="16"/>
        </w:numPr>
        <w:rPr>
          <w:rFonts w:ascii="Arial" w:hAnsi="Arial" w:cs="Arial"/>
          <w:color w:val="000000" w:themeColor="text1"/>
          <w:sz w:val="20"/>
          <w:szCs w:val="20"/>
        </w:rPr>
      </w:pPr>
      <w:proofErr w:type="spellStart"/>
      <w:r w:rsidRPr="003C4696">
        <w:rPr>
          <w:rFonts w:ascii="Arial" w:hAnsi="Arial" w:cs="Arial"/>
          <w:color w:val="000000" w:themeColor="text1"/>
          <w:sz w:val="20"/>
          <w:szCs w:val="20"/>
        </w:rPr>
        <w:t>D+delovna</w:t>
      </w:r>
      <w:proofErr w:type="spellEnd"/>
      <w:r w:rsidRPr="003C4696">
        <w:rPr>
          <w:rFonts w:ascii="Arial" w:hAnsi="Arial" w:cs="Arial"/>
          <w:color w:val="000000" w:themeColor="text1"/>
          <w:sz w:val="20"/>
          <w:szCs w:val="20"/>
        </w:rPr>
        <w:t xml:space="preserve"> temperatura: 65°C,</w:t>
      </w:r>
    </w:p>
    <w:p w14:paraId="07D80773"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maksimalna temperatura: 90°C za eno uro na dan,</w:t>
      </w:r>
    </w:p>
    <w:p w14:paraId="05A26B32"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padec tlaka pri maksimalnem pretoku:</w:t>
      </w:r>
    </w:p>
    <w:p w14:paraId="42F71B48" w14:textId="77777777" w:rsidR="009009AC" w:rsidRPr="003C4696" w:rsidRDefault="009009AC" w:rsidP="009009AC">
      <w:pPr>
        <w:pStyle w:val="Odstavekseznama"/>
        <w:numPr>
          <w:ilvl w:val="1"/>
          <w:numId w:val="16"/>
        </w:numPr>
        <w:rPr>
          <w:rFonts w:ascii="Arial" w:hAnsi="Arial" w:cs="Arial"/>
          <w:color w:val="000000" w:themeColor="text1"/>
          <w:sz w:val="20"/>
          <w:szCs w:val="20"/>
        </w:rPr>
      </w:pPr>
      <w:r w:rsidRPr="003C4696">
        <w:rPr>
          <w:rFonts w:ascii="Arial" w:hAnsi="Arial" w:cs="Arial"/>
          <w:color w:val="000000" w:themeColor="text1"/>
          <w:sz w:val="20"/>
          <w:szCs w:val="20"/>
        </w:rPr>
        <w:t>½'' (3,6 m3/h): do 0,4 bar,</w:t>
      </w:r>
    </w:p>
    <w:p w14:paraId="1CDE62E3" w14:textId="77777777" w:rsidR="009009AC" w:rsidRPr="003C4696" w:rsidRDefault="009009AC" w:rsidP="009009AC">
      <w:pPr>
        <w:pStyle w:val="Odstavekseznama"/>
        <w:numPr>
          <w:ilvl w:val="1"/>
          <w:numId w:val="16"/>
        </w:numPr>
        <w:rPr>
          <w:rFonts w:ascii="Arial" w:hAnsi="Arial" w:cs="Arial"/>
          <w:color w:val="000000" w:themeColor="text1"/>
          <w:sz w:val="20"/>
          <w:szCs w:val="20"/>
        </w:rPr>
      </w:pPr>
      <w:r w:rsidRPr="003C4696">
        <w:rPr>
          <w:rFonts w:ascii="Arial" w:hAnsi="Arial" w:cs="Arial"/>
          <w:color w:val="000000" w:themeColor="text1"/>
          <w:sz w:val="20"/>
          <w:szCs w:val="20"/>
        </w:rPr>
        <w:t>¾'' (6,4 m3/h): do 0,4 bar,</w:t>
      </w:r>
    </w:p>
    <w:p w14:paraId="1A846E1E" w14:textId="77777777" w:rsidR="009009AC" w:rsidRPr="003C4696" w:rsidRDefault="009009AC" w:rsidP="009009AC">
      <w:pPr>
        <w:pStyle w:val="Odstavekseznama"/>
        <w:numPr>
          <w:ilvl w:val="1"/>
          <w:numId w:val="16"/>
        </w:numPr>
        <w:rPr>
          <w:rFonts w:ascii="Arial" w:hAnsi="Arial" w:cs="Arial"/>
          <w:color w:val="000000" w:themeColor="text1"/>
          <w:sz w:val="20"/>
          <w:szCs w:val="20"/>
        </w:rPr>
      </w:pPr>
      <w:r w:rsidRPr="003C4696">
        <w:rPr>
          <w:rFonts w:ascii="Arial" w:hAnsi="Arial" w:cs="Arial"/>
          <w:color w:val="000000" w:themeColor="text1"/>
          <w:sz w:val="20"/>
          <w:szCs w:val="20"/>
        </w:rPr>
        <w:t>1'' (10 m3/h): do 0,4 bar,</w:t>
      </w:r>
    </w:p>
    <w:p w14:paraId="65812B98"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materiali: POM, NBR, nerjavno jeklo,</w:t>
      </w:r>
    </w:p>
    <w:p w14:paraId="277256FD" w14:textId="77777777" w:rsidR="009009AC" w:rsidRPr="003C4696" w:rsidRDefault="009009AC" w:rsidP="009009AC">
      <w:pPr>
        <w:pStyle w:val="Odstavekseznama"/>
        <w:numPr>
          <w:ilvl w:val="0"/>
          <w:numId w:val="16"/>
        </w:numPr>
        <w:rPr>
          <w:rFonts w:ascii="Arial" w:hAnsi="Arial" w:cs="Arial"/>
          <w:color w:val="000000" w:themeColor="text1"/>
          <w:sz w:val="20"/>
          <w:szCs w:val="20"/>
        </w:rPr>
      </w:pPr>
      <w:r w:rsidRPr="003C4696">
        <w:rPr>
          <w:rFonts w:ascii="Arial" w:hAnsi="Arial" w:cs="Arial"/>
          <w:color w:val="000000" w:themeColor="text1"/>
          <w:sz w:val="20"/>
          <w:szCs w:val="20"/>
        </w:rPr>
        <w:t>kompatibilni s ponujenim števcem.</w:t>
      </w:r>
    </w:p>
    <w:p w14:paraId="687FE98C" w14:textId="77777777" w:rsidR="003C4696" w:rsidRDefault="003C4696" w:rsidP="009009AC">
      <w:pPr>
        <w:rPr>
          <w:rFonts w:ascii="Arial" w:hAnsi="Arial" w:cs="Arial"/>
          <w:color w:val="000000" w:themeColor="text1"/>
          <w:sz w:val="20"/>
          <w:szCs w:val="20"/>
        </w:rPr>
      </w:pPr>
    </w:p>
    <w:p w14:paraId="0E2F7E33" w14:textId="77777777" w:rsidR="009009AC" w:rsidRPr="003C4696" w:rsidRDefault="009009AC" w:rsidP="009009AC">
      <w:pPr>
        <w:rPr>
          <w:rFonts w:ascii="Arial" w:hAnsi="Arial" w:cs="Arial"/>
          <w:color w:val="000000" w:themeColor="text1"/>
          <w:sz w:val="20"/>
          <w:szCs w:val="20"/>
        </w:rPr>
      </w:pPr>
      <w:r w:rsidRPr="003C4696">
        <w:rPr>
          <w:rFonts w:ascii="Arial" w:hAnsi="Arial" w:cs="Arial"/>
          <w:color w:val="000000" w:themeColor="text1"/>
          <w:sz w:val="20"/>
          <w:szCs w:val="20"/>
        </w:rPr>
        <w:t xml:space="preserve">Vsi volumetrični vodomeri (vsi nujno s suhim mehanizmom) morajo omogočati tako horizontalno kot vertikalno montažo in v obeh položajih dosegati najmanj </w:t>
      </w:r>
      <w:proofErr w:type="spellStart"/>
      <w:r w:rsidRPr="003C4696">
        <w:rPr>
          <w:rFonts w:ascii="Arial" w:hAnsi="Arial" w:cs="Arial"/>
          <w:color w:val="000000" w:themeColor="text1"/>
          <w:sz w:val="20"/>
          <w:szCs w:val="20"/>
        </w:rPr>
        <w:t>metrološki</w:t>
      </w:r>
      <w:proofErr w:type="spellEnd"/>
      <w:r w:rsidRPr="003C4696">
        <w:rPr>
          <w:rFonts w:ascii="Arial" w:hAnsi="Arial" w:cs="Arial"/>
          <w:color w:val="000000" w:themeColor="text1"/>
          <w:sz w:val="20"/>
          <w:szCs w:val="20"/>
        </w:rPr>
        <w:t xml:space="preserve"> R160 (MID).</w:t>
      </w:r>
    </w:p>
    <w:p w14:paraId="4F0911F0" w14:textId="77777777" w:rsidR="009009AC" w:rsidRPr="003C4696" w:rsidRDefault="009009AC" w:rsidP="009009AC">
      <w:pPr>
        <w:rPr>
          <w:rFonts w:ascii="Arial" w:hAnsi="Arial" w:cs="Arial"/>
          <w:color w:val="000000" w:themeColor="text1"/>
          <w:sz w:val="20"/>
          <w:szCs w:val="20"/>
        </w:rPr>
      </w:pPr>
    </w:p>
    <w:p w14:paraId="2A0212DC" w14:textId="77777777" w:rsidR="009009AC" w:rsidRPr="003C4696" w:rsidRDefault="009009AC" w:rsidP="009009AC">
      <w:pPr>
        <w:pStyle w:val="Naslov"/>
        <w:numPr>
          <w:ilvl w:val="0"/>
          <w:numId w:val="11"/>
        </w:numPr>
        <w:jc w:val="left"/>
        <w:rPr>
          <w:rFonts w:ascii="Arial" w:hAnsi="Arial" w:cs="Arial"/>
          <w:color w:val="000000" w:themeColor="text1"/>
          <w:sz w:val="20"/>
          <w:u w:val="single"/>
          <w:lang w:val="sl-SI"/>
        </w:rPr>
      </w:pPr>
      <w:r w:rsidRPr="003C4696">
        <w:rPr>
          <w:rFonts w:ascii="Arial" w:hAnsi="Arial" w:cs="Arial"/>
          <w:color w:val="000000" w:themeColor="text1"/>
          <w:sz w:val="20"/>
          <w:u w:val="single"/>
          <w:lang w:val="sl-SI"/>
        </w:rPr>
        <w:t>PREDPISANE ZAHTEVE ZA VODOMERE Z RADIJSKIM ODDAJNIKOM:</w:t>
      </w:r>
    </w:p>
    <w:p w14:paraId="2C9A4044" w14:textId="77777777" w:rsidR="003C4696" w:rsidRPr="003C4696" w:rsidRDefault="003C4696" w:rsidP="009009AC">
      <w:pPr>
        <w:rPr>
          <w:rFonts w:ascii="Arial" w:hAnsi="Arial" w:cs="Arial"/>
          <w:color w:val="000000" w:themeColor="text1"/>
          <w:sz w:val="20"/>
          <w:szCs w:val="20"/>
          <w:u w:val="single"/>
        </w:rPr>
      </w:pPr>
    </w:p>
    <w:p w14:paraId="34A028FA"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15-1/2" z w-M-Bus moduli:</w:t>
      </w:r>
    </w:p>
    <w:p w14:paraId="7F50C21A"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nazivni pretok MID: 2,5, </w:t>
      </w:r>
    </w:p>
    <w:p w14:paraId="583363FE"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dolžina: 165 mm, </w:t>
      </w:r>
    </w:p>
    <w:p w14:paraId="468FED8D"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hermetično zaprta ekstra suha številčnica IP68 (steklo-baker) brez možnosti kondenziranja, </w:t>
      </w:r>
    </w:p>
    <w:p w14:paraId="1A9911BE"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2 litra ali manj,</w:t>
      </w:r>
    </w:p>
    <w:p w14:paraId="7D4A5F7D"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293E4AD4"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55C969C7"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nameščen in programiran zahtevani radijski oddajnik (kot določeno pod poglavjem b) te priloge) za takojšnje odčitavanje, </w:t>
      </w:r>
    </w:p>
    <w:p w14:paraId="2AEBCB10"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pripravljen za montažo radijskega oddajnika s fiksnim vijačenjem na dva vijaka, </w:t>
      </w:r>
    </w:p>
    <w:p w14:paraId="32DA0180"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omogočena horizontalna in vertikalna vgradnja,</w:t>
      </w:r>
    </w:p>
    <w:p w14:paraId="7078596C" w14:textId="77777777" w:rsidR="009009AC" w:rsidRPr="003C4696" w:rsidRDefault="009009AC" w:rsidP="009009AC">
      <w:pPr>
        <w:widowControl w:val="0"/>
        <w:numPr>
          <w:ilvl w:val="0"/>
          <w:numId w:val="5"/>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 iztočni strani vodomera mora biti predpriprava za vgradnjo </w:t>
      </w:r>
      <w:proofErr w:type="spellStart"/>
      <w:r w:rsidRPr="003C4696">
        <w:rPr>
          <w:rFonts w:ascii="Arial" w:hAnsi="Arial" w:cs="Arial"/>
          <w:color w:val="000000" w:themeColor="text1"/>
          <w:sz w:val="20"/>
          <w:szCs w:val="20"/>
        </w:rPr>
        <w:t>protipovratnega</w:t>
      </w:r>
      <w:proofErr w:type="spellEnd"/>
      <w:r w:rsidRPr="003C4696">
        <w:rPr>
          <w:rFonts w:ascii="Arial" w:hAnsi="Arial" w:cs="Arial"/>
          <w:color w:val="000000" w:themeColor="text1"/>
          <w:sz w:val="20"/>
          <w:szCs w:val="20"/>
        </w:rPr>
        <w:t xml:space="preserve"> ventila.</w:t>
      </w:r>
    </w:p>
    <w:p w14:paraId="540B80D7" w14:textId="77777777" w:rsidR="009009AC" w:rsidRPr="003C4696" w:rsidRDefault="009009AC" w:rsidP="009009AC">
      <w:pPr>
        <w:rPr>
          <w:rFonts w:ascii="Arial" w:hAnsi="Arial" w:cs="Arial"/>
          <w:color w:val="000000" w:themeColor="text1"/>
          <w:sz w:val="20"/>
          <w:szCs w:val="20"/>
        </w:rPr>
      </w:pPr>
    </w:p>
    <w:p w14:paraId="585A94A4"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20-3/4" z w-M-Bus moduli:</w:t>
      </w:r>
    </w:p>
    <w:p w14:paraId="26053DE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4,</w:t>
      </w:r>
    </w:p>
    <w:p w14:paraId="3225B1F2"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190 mm,</w:t>
      </w:r>
    </w:p>
    <w:p w14:paraId="6B286CA0"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 (steklo-baker) brez možnosti kondenziranja,</w:t>
      </w:r>
    </w:p>
    <w:p w14:paraId="08DC1C8E"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2 litra ali manj,</w:t>
      </w:r>
    </w:p>
    <w:p w14:paraId="7F4032B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5CE7CE4F"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43E28F88"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65A91E49"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23FBB41B" w14:textId="77777777" w:rsidR="009009AC" w:rsidRPr="003C4696" w:rsidRDefault="009009AC" w:rsidP="009009AC">
      <w:pPr>
        <w:widowControl w:val="0"/>
        <w:numPr>
          <w:ilvl w:val="0"/>
          <w:numId w:val="6"/>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na iztočni strani vodomera mora biti predpriprava za vgradnjo </w:t>
      </w:r>
      <w:proofErr w:type="spellStart"/>
      <w:r w:rsidRPr="003C4696">
        <w:rPr>
          <w:rFonts w:ascii="Arial" w:hAnsi="Arial" w:cs="Arial"/>
          <w:color w:val="000000" w:themeColor="text1"/>
          <w:sz w:val="20"/>
          <w:szCs w:val="20"/>
        </w:rPr>
        <w:t>protipovratnega</w:t>
      </w:r>
      <w:proofErr w:type="spellEnd"/>
      <w:r w:rsidRPr="003C4696">
        <w:rPr>
          <w:rFonts w:ascii="Arial" w:hAnsi="Arial" w:cs="Arial"/>
          <w:color w:val="000000" w:themeColor="text1"/>
          <w:sz w:val="20"/>
          <w:szCs w:val="20"/>
        </w:rPr>
        <w:t xml:space="preserve"> ventila.</w:t>
      </w:r>
    </w:p>
    <w:p w14:paraId="520A9FA4"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lastRenderedPageBreak/>
        <w:t>Volumetrični vodomer DN 25-1" z w-M-Bus moduli:</w:t>
      </w:r>
    </w:p>
    <w:p w14:paraId="7C9B3788"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6,3,</w:t>
      </w:r>
    </w:p>
    <w:p w14:paraId="69AE5E41"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260 mm,</w:t>
      </w:r>
    </w:p>
    <w:p w14:paraId="6162DB92"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 (steklo-baker) brez možnosti kondenziranja,</w:t>
      </w:r>
    </w:p>
    <w:p w14:paraId="288E68D3"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8 litrov ali manj,</w:t>
      </w:r>
    </w:p>
    <w:p w14:paraId="7A5838FF"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258F8061"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0D3CD8E4"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72595986"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68CC5A72" w14:textId="77777777" w:rsidR="009009AC" w:rsidRPr="003C4696" w:rsidRDefault="009009AC" w:rsidP="009009AC">
      <w:pPr>
        <w:widowControl w:val="0"/>
        <w:numPr>
          <w:ilvl w:val="0"/>
          <w:numId w:val="7"/>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w:t>
      </w:r>
    </w:p>
    <w:p w14:paraId="02B6AF7E" w14:textId="77777777" w:rsidR="009009AC" w:rsidRPr="003C4696" w:rsidRDefault="009009AC" w:rsidP="009009AC">
      <w:pPr>
        <w:rPr>
          <w:rFonts w:ascii="Arial" w:hAnsi="Arial" w:cs="Arial"/>
          <w:color w:val="000000" w:themeColor="text1"/>
          <w:sz w:val="20"/>
          <w:szCs w:val="20"/>
        </w:rPr>
      </w:pPr>
    </w:p>
    <w:p w14:paraId="357733B7"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30-5/4" z w-M-Bus moduli:</w:t>
      </w:r>
    </w:p>
    <w:p w14:paraId="3907BD23"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10,</w:t>
      </w:r>
    </w:p>
    <w:p w14:paraId="78EFC765"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260 mm,</w:t>
      </w:r>
    </w:p>
    <w:p w14:paraId="21C16C2C"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ekstra suha številčnica IP68(steklo-baker) brez možnosti kondenziranja,</w:t>
      </w:r>
    </w:p>
    <w:p w14:paraId="145F9ED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vrtljiva 360°, vodomer mora imeti začetni pretok 8 litrov ali manj,</w:t>
      </w:r>
    </w:p>
    <w:p w14:paraId="335D6331"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številčnica vodomera omogoča odčitek na 1 liter; kljub nameščenemu kompaktnemu oddajniku je viden indikator pretoka (zvezdica) zaradi kontrole puščanja,</w:t>
      </w:r>
    </w:p>
    <w:p w14:paraId="20B31469"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1122D02C"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7F98DB28"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261C900F"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w:t>
      </w:r>
    </w:p>
    <w:p w14:paraId="30CF531C" w14:textId="77777777" w:rsidR="009009AC" w:rsidRPr="003C4696" w:rsidRDefault="009009AC" w:rsidP="009009AC">
      <w:pPr>
        <w:rPr>
          <w:rFonts w:ascii="Arial" w:hAnsi="Arial" w:cs="Arial"/>
          <w:color w:val="000000" w:themeColor="text1"/>
          <w:sz w:val="20"/>
          <w:szCs w:val="20"/>
          <w:u w:val="single"/>
        </w:rPr>
      </w:pPr>
    </w:p>
    <w:p w14:paraId="1CB433D6" w14:textId="77777777" w:rsidR="009009AC" w:rsidRPr="003C4696" w:rsidRDefault="009009AC" w:rsidP="009009AC">
      <w:pPr>
        <w:rPr>
          <w:rFonts w:ascii="Arial" w:hAnsi="Arial" w:cs="Arial"/>
          <w:color w:val="000000" w:themeColor="text1"/>
          <w:sz w:val="20"/>
          <w:szCs w:val="20"/>
          <w:u w:val="single"/>
        </w:rPr>
      </w:pPr>
      <w:r w:rsidRPr="003C4696">
        <w:rPr>
          <w:rFonts w:ascii="Arial" w:hAnsi="Arial" w:cs="Arial"/>
          <w:color w:val="000000" w:themeColor="text1"/>
          <w:sz w:val="20"/>
          <w:szCs w:val="20"/>
          <w:u w:val="single"/>
        </w:rPr>
        <w:t>Volumetrični vodomer DN 40-6/4" z w-M-Bus moduli:</w:t>
      </w:r>
    </w:p>
    <w:p w14:paraId="48356A5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nazivni pretok MID: 16,</w:t>
      </w:r>
    </w:p>
    <w:p w14:paraId="443D5E07"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dolžina: 3000 mm,</w:t>
      </w:r>
    </w:p>
    <w:p w14:paraId="014D04E5"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hermetično zaprta številčnica IP68 brez možnosti kondenziranja,</w:t>
      </w:r>
    </w:p>
    <w:p w14:paraId="02C16A36"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številčnica vodomera omogoča odčitek na 1 liter; </w:t>
      </w:r>
    </w:p>
    <w:p w14:paraId="511442C1"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ne potrebuje ravnega dela na vstopni in izstopni strani vodomera,</w:t>
      </w:r>
    </w:p>
    <w:p w14:paraId="1151C0BD"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nameščen in programiran zahtevani radijski oddajnik (kot določeno pod poglavjem b) za takojšnje odčitavanje,</w:t>
      </w:r>
    </w:p>
    <w:p w14:paraId="085BDCFE" w14:textId="77777777" w:rsidR="009009AC" w:rsidRPr="003C4696" w:rsidRDefault="009009AC" w:rsidP="009009AC">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horizontalna in vertikalna vgradnja,</w:t>
      </w:r>
    </w:p>
    <w:p w14:paraId="13880021" w14:textId="4E1FC219" w:rsidR="003C4696" w:rsidRPr="00D9576E" w:rsidRDefault="009009AC" w:rsidP="003C4696">
      <w:pPr>
        <w:widowControl w:val="0"/>
        <w:numPr>
          <w:ilvl w:val="0"/>
          <w:numId w:val="8"/>
        </w:numPr>
        <w:suppressAutoHyphens/>
        <w:rPr>
          <w:rFonts w:ascii="Arial" w:hAnsi="Arial" w:cs="Arial"/>
          <w:color w:val="000000" w:themeColor="text1"/>
          <w:sz w:val="20"/>
          <w:szCs w:val="20"/>
        </w:rPr>
      </w:pPr>
      <w:r w:rsidRPr="003C4696">
        <w:rPr>
          <w:rFonts w:ascii="Arial" w:hAnsi="Arial" w:cs="Arial"/>
          <w:color w:val="000000" w:themeColor="text1"/>
          <w:sz w:val="20"/>
          <w:szCs w:val="20"/>
        </w:rPr>
        <w:t>na iztočni strani vodomera mora biti predpriprava za vgradnjo proti povratnega ventila ali že serijsko vgrajen v vodomer.</w:t>
      </w:r>
    </w:p>
    <w:p w14:paraId="6379BDD0" w14:textId="77777777" w:rsidR="003C4696" w:rsidRPr="003C4696" w:rsidRDefault="003C4696" w:rsidP="003C4696">
      <w:pPr>
        <w:widowControl w:val="0"/>
        <w:suppressAutoHyphens/>
        <w:rPr>
          <w:rFonts w:ascii="Arial" w:hAnsi="Arial" w:cs="Arial"/>
          <w:color w:val="000000" w:themeColor="text1"/>
          <w:sz w:val="20"/>
          <w:szCs w:val="20"/>
        </w:rPr>
      </w:pPr>
    </w:p>
    <w:p w14:paraId="5073CDDF" w14:textId="77777777" w:rsidR="003C4696" w:rsidRPr="003C4696" w:rsidRDefault="003C4696" w:rsidP="003C4696">
      <w:pPr>
        <w:pStyle w:val="Naslov"/>
        <w:jc w:val="left"/>
        <w:rPr>
          <w:rFonts w:ascii="Arial" w:hAnsi="Arial" w:cs="Arial"/>
          <w:color w:val="000000" w:themeColor="text1"/>
          <w:sz w:val="20"/>
          <w:u w:val="single"/>
          <w:lang w:val="sl-SI"/>
        </w:rPr>
      </w:pPr>
      <w:r w:rsidRPr="003C4696">
        <w:rPr>
          <w:rFonts w:ascii="Arial" w:hAnsi="Arial" w:cs="Arial"/>
          <w:color w:val="000000" w:themeColor="text1"/>
          <w:sz w:val="20"/>
          <w:lang w:val="sl-SI"/>
        </w:rPr>
        <w:t xml:space="preserve">B) </w:t>
      </w:r>
      <w:r w:rsidRPr="003C4696">
        <w:rPr>
          <w:rFonts w:ascii="Arial" w:hAnsi="Arial" w:cs="Arial"/>
          <w:color w:val="000000" w:themeColor="text1"/>
          <w:sz w:val="20"/>
          <w:u w:val="single"/>
          <w:lang w:val="sl-SI"/>
        </w:rPr>
        <w:t>PREDPISANE ZAHTEVE ZA RADIJSKE ODDAJNIKE:</w:t>
      </w:r>
    </w:p>
    <w:p w14:paraId="05ADC0C7" w14:textId="77777777" w:rsidR="003C4696" w:rsidRPr="003C4696" w:rsidRDefault="003C4696" w:rsidP="003C4696">
      <w:pPr>
        <w:pStyle w:val="Podnaslov"/>
        <w:spacing w:before="0" w:after="0"/>
        <w:rPr>
          <w:rFonts w:cs="Arial"/>
          <w:color w:val="000000" w:themeColor="text1"/>
          <w:sz w:val="20"/>
          <w:szCs w:val="20"/>
          <w:lang w:val="sl-SI"/>
        </w:rPr>
      </w:pPr>
    </w:p>
    <w:p w14:paraId="75C940D2"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Vsi radijski oddajniki morajo biti v celoti kompatibilni s pripadajočimi volumetričnimi vodomeri.</w:t>
      </w:r>
    </w:p>
    <w:p w14:paraId="44C8B0C6" w14:textId="77777777" w:rsidR="003C4696" w:rsidRPr="003C4696" w:rsidRDefault="003C4696" w:rsidP="003C4696">
      <w:pPr>
        <w:rPr>
          <w:rFonts w:ascii="Arial" w:hAnsi="Arial" w:cs="Arial"/>
          <w:color w:val="000000" w:themeColor="text1"/>
          <w:sz w:val="20"/>
          <w:szCs w:val="20"/>
        </w:rPr>
      </w:pPr>
    </w:p>
    <w:p w14:paraId="623278C4"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Pri vseh naštetih vodomerih mora biti radijski oddajnik nameščen neposredno na številčnico vodomera brez kabla med vodomerom in radijskim oddajnikom. Kabelska povezava je dovoljena za vodomere od vključno DN 50 dalje (to je DN 50, DN 60,…).</w:t>
      </w:r>
    </w:p>
    <w:p w14:paraId="454FD311"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Radijski oddajnik mora imeti optični vmesnik za programiranje, ponastavitev in posebna odčitavanja.</w:t>
      </w:r>
    </w:p>
    <w:p w14:paraId="2261012E" w14:textId="77777777" w:rsidR="003C4696" w:rsidRPr="003C4696" w:rsidRDefault="003C4696" w:rsidP="003C4696">
      <w:pPr>
        <w:rPr>
          <w:rFonts w:ascii="Arial" w:hAnsi="Arial" w:cs="Arial"/>
          <w:color w:val="000000" w:themeColor="text1"/>
          <w:sz w:val="20"/>
          <w:szCs w:val="20"/>
        </w:rPr>
      </w:pPr>
    </w:p>
    <w:p w14:paraId="7E76F88E" w14:textId="77777777" w:rsidR="003C4696" w:rsidRPr="003C4696" w:rsidRDefault="003C4696" w:rsidP="003C4696">
      <w:pPr>
        <w:rPr>
          <w:rFonts w:ascii="Arial" w:hAnsi="Arial" w:cs="Arial"/>
          <w:color w:val="000000" w:themeColor="text1"/>
          <w:sz w:val="20"/>
          <w:szCs w:val="20"/>
        </w:rPr>
      </w:pPr>
      <w:r w:rsidRPr="003C4696">
        <w:rPr>
          <w:rFonts w:ascii="Arial" w:hAnsi="Arial" w:cs="Arial"/>
          <w:color w:val="000000" w:themeColor="text1"/>
          <w:sz w:val="20"/>
          <w:szCs w:val="20"/>
        </w:rPr>
        <w:t xml:space="preserve">Namestitev radijskega oddajnika (tako ob prvi instalaciji, kot tudi ob menjavi, servisu,…) ne sme poškodovati žiga, žig pa mora ostati viden.  </w:t>
      </w:r>
    </w:p>
    <w:p w14:paraId="352A5E4A" w14:textId="77777777" w:rsidR="003C4696" w:rsidRPr="003C4696" w:rsidRDefault="003C4696" w:rsidP="003C4696">
      <w:pPr>
        <w:rPr>
          <w:rFonts w:ascii="Arial" w:hAnsi="Arial" w:cs="Arial"/>
          <w:color w:val="000000" w:themeColor="text1"/>
          <w:sz w:val="20"/>
          <w:szCs w:val="20"/>
        </w:rPr>
      </w:pPr>
    </w:p>
    <w:p w14:paraId="35701CB8" w14:textId="77777777" w:rsidR="003C4696" w:rsidRPr="003C4696" w:rsidRDefault="003C4696" w:rsidP="003C4696">
      <w:pPr>
        <w:tabs>
          <w:tab w:val="num" w:pos="709"/>
        </w:tabs>
        <w:rPr>
          <w:rFonts w:ascii="Arial" w:hAnsi="Arial" w:cs="Arial"/>
          <w:color w:val="000000" w:themeColor="text1"/>
          <w:sz w:val="20"/>
          <w:szCs w:val="20"/>
        </w:rPr>
      </w:pPr>
      <w:r w:rsidRPr="003C4696">
        <w:rPr>
          <w:rFonts w:ascii="Arial" w:hAnsi="Arial" w:cs="Arial"/>
          <w:color w:val="000000" w:themeColor="text1"/>
          <w:sz w:val="20"/>
          <w:szCs w:val="20"/>
        </w:rPr>
        <w:t>Opremljeni morajo biti z kompaktnimi radijskimi moduli w-M-Bus po OMS standardu 868 MHz EN 13757-3.</w:t>
      </w:r>
    </w:p>
    <w:p w14:paraId="290A7E89" w14:textId="77777777" w:rsidR="003C4696" w:rsidRPr="003C4696" w:rsidRDefault="003C4696" w:rsidP="003C4696">
      <w:pPr>
        <w:rPr>
          <w:rFonts w:ascii="Arial" w:hAnsi="Arial" w:cs="Arial"/>
          <w:color w:val="000000" w:themeColor="text1"/>
          <w:sz w:val="20"/>
          <w:szCs w:val="20"/>
        </w:rPr>
      </w:pPr>
    </w:p>
    <w:p w14:paraId="12A51062" w14:textId="77777777" w:rsidR="003C4696" w:rsidRPr="003C4696" w:rsidRDefault="003C4696" w:rsidP="003C4696">
      <w:pPr>
        <w:tabs>
          <w:tab w:val="num" w:pos="709"/>
        </w:tabs>
        <w:rPr>
          <w:rFonts w:ascii="Arial" w:hAnsi="Arial" w:cs="Arial"/>
          <w:color w:val="000000" w:themeColor="text1"/>
          <w:sz w:val="20"/>
          <w:szCs w:val="20"/>
        </w:rPr>
      </w:pPr>
      <w:r w:rsidRPr="003C4696">
        <w:rPr>
          <w:rFonts w:ascii="Arial" w:hAnsi="Arial" w:cs="Arial"/>
          <w:color w:val="000000" w:themeColor="text1"/>
          <w:sz w:val="20"/>
          <w:szCs w:val="20"/>
        </w:rPr>
        <w:t>Izpolnjevati morajo tudi naslednje zahteve:</w:t>
      </w:r>
    </w:p>
    <w:p w14:paraId="6172456F"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baterijsko napajanje najmanj 12 let,</w:t>
      </w:r>
    </w:p>
    <w:p w14:paraId="77DE9840"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zaščita IP 68,</w:t>
      </w:r>
    </w:p>
    <w:p w14:paraId="3183C2CA"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smeri pretoka,</w:t>
      </w:r>
    </w:p>
    <w:p w14:paraId="26D49CD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puščanja,</w:t>
      </w:r>
    </w:p>
    <w:p w14:paraId="4590EB2C"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zaustavitve merila,</w:t>
      </w:r>
    </w:p>
    <w:p w14:paraId="639ACA61"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zaznavanje odstranitve modula,</w:t>
      </w:r>
    </w:p>
    <w:p w14:paraId="4452CB7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lastRenderedPageBreak/>
        <w:t xml:space="preserve">zaznavanje predimenzioniranega in </w:t>
      </w:r>
      <w:proofErr w:type="spellStart"/>
      <w:r w:rsidRPr="003C4696">
        <w:rPr>
          <w:rFonts w:ascii="Arial" w:hAnsi="Arial" w:cs="Arial"/>
          <w:color w:val="000000" w:themeColor="text1"/>
          <w:sz w:val="20"/>
          <w:szCs w:val="20"/>
        </w:rPr>
        <w:t>poddimenzionirenaga</w:t>
      </w:r>
      <w:proofErr w:type="spellEnd"/>
      <w:r w:rsidRPr="003C4696">
        <w:rPr>
          <w:rFonts w:ascii="Arial" w:hAnsi="Arial" w:cs="Arial"/>
          <w:color w:val="000000" w:themeColor="text1"/>
          <w:sz w:val="20"/>
          <w:szCs w:val="20"/>
        </w:rPr>
        <w:t xml:space="preserve"> merila,</w:t>
      </w:r>
    </w:p>
    <w:p w14:paraId="3753B6F2"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delovno območje -15 do +55 C°,</w:t>
      </w:r>
    </w:p>
    <w:p w14:paraId="219E3649" w14:textId="77777777" w:rsidR="003C4696" w:rsidRPr="003C4696"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 xml:space="preserve">moč </w:t>
      </w:r>
      <w:proofErr w:type="spellStart"/>
      <w:r w:rsidRPr="003C4696">
        <w:rPr>
          <w:rFonts w:ascii="Arial" w:hAnsi="Arial" w:cs="Arial"/>
          <w:color w:val="000000" w:themeColor="text1"/>
          <w:sz w:val="20"/>
          <w:szCs w:val="20"/>
        </w:rPr>
        <w:t>max</w:t>
      </w:r>
      <w:proofErr w:type="spellEnd"/>
      <w:r w:rsidRPr="003C4696">
        <w:rPr>
          <w:rFonts w:ascii="Arial" w:hAnsi="Arial" w:cs="Arial"/>
          <w:color w:val="000000" w:themeColor="text1"/>
          <w:sz w:val="20"/>
          <w:szCs w:val="20"/>
        </w:rPr>
        <w:t xml:space="preserve"> 25 mW,</w:t>
      </w:r>
    </w:p>
    <w:p w14:paraId="7519C263" w14:textId="5B81398B" w:rsidR="003C4696" w:rsidRPr="00D9576E" w:rsidRDefault="003C4696" w:rsidP="003C4696">
      <w:pPr>
        <w:widowControl w:val="0"/>
        <w:numPr>
          <w:ilvl w:val="0"/>
          <w:numId w:val="9"/>
        </w:numPr>
        <w:suppressAutoHyphens/>
        <w:rPr>
          <w:rFonts w:ascii="Arial" w:hAnsi="Arial" w:cs="Arial"/>
          <w:color w:val="000000" w:themeColor="text1"/>
          <w:sz w:val="20"/>
          <w:szCs w:val="20"/>
        </w:rPr>
      </w:pPr>
      <w:r w:rsidRPr="003C4696">
        <w:rPr>
          <w:rFonts w:ascii="Arial" w:hAnsi="Arial" w:cs="Arial"/>
          <w:color w:val="000000" w:themeColor="text1"/>
          <w:sz w:val="20"/>
          <w:szCs w:val="20"/>
        </w:rPr>
        <w:t>interval pošiljanja najmanj 20 sec.</w:t>
      </w:r>
    </w:p>
    <w:p w14:paraId="78434F91" w14:textId="77777777" w:rsidR="009009AC" w:rsidRPr="003C4696" w:rsidRDefault="009009AC" w:rsidP="009009AC">
      <w:pPr>
        <w:rPr>
          <w:rFonts w:ascii="Arial" w:hAnsi="Arial" w:cs="Arial"/>
          <w:color w:val="000000" w:themeColor="text1"/>
          <w:sz w:val="20"/>
          <w:szCs w:val="20"/>
          <w:u w:val="single"/>
        </w:rPr>
      </w:pPr>
    </w:p>
    <w:p w14:paraId="7669D639" w14:textId="20D62A2F" w:rsidR="00354B51" w:rsidRDefault="009009AC" w:rsidP="00354B51">
      <w:pPr>
        <w:pStyle w:val="Naslov"/>
        <w:numPr>
          <w:ilvl w:val="0"/>
          <w:numId w:val="18"/>
        </w:numPr>
        <w:jc w:val="left"/>
        <w:rPr>
          <w:rFonts w:ascii="Arial" w:hAnsi="Arial" w:cs="Arial"/>
          <w:color w:val="000000" w:themeColor="text1"/>
          <w:sz w:val="20"/>
          <w:u w:val="single"/>
          <w:lang w:eastAsia="sl-SI"/>
        </w:rPr>
      </w:pPr>
      <w:r w:rsidRPr="003C4696">
        <w:rPr>
          <w:rFonts w:ascii="Arial" w:hAnsi="Arial" w:cs="Arial"/>
          <w:color w:val="000000" w:themeColor="text1"/>
          <w:sz w:val="20"/>
          <w:u w:val="single"/>
          <w:lang w:val="sl-SI"/>
        </w:rPr>
        <w:t xml:space="preserve">PREDPISANE ZAHTEVE </w:t>
      </w:r>
      <w:r w:rsidRPr="003C4696">
        <w:rPr>
          <w:rFonts w:ascii="Arial" w:hAnsi="Arial" w:cs="Arial"/>
          <w:color w:val="000000" w:themeColor="text1"/>
          <w:sz w:val="20"/>
          <w:u w:val="single"/>
          <w:lang w:eastAsia="sl-SI"/>
        </w:rPr>
        <w:t>ZA KLASIČNE VODOMERE</w:t>
      </w:r>
    </w:p>
    <w:p w14:paraId="60448D72" w14:textId="77777777" w:rsidR="00354B51" w:rsidRDefault="00354B51" w:rsidP="009009AC">
      <w:pPr>
        <w:ind w:left="567" w:hanging="567"/>
        <w:rPr>
          <w:rFonts w:ascii="Arial" w:hAnsi="Arial" w:cs="Arial"/>
          <w:color w:val="000000" w:themeColor="text1"/>
          <w:sz w:val="20"/>
          <w:szCs w:val="20"/>
          <w:u w:val="single"/>
          <w:lang w:eastAsia="sl-SI"/>
        </w:rPr>
      </w:pPr>
    </w:p>
    <w:p w14:paraId="31772C95" w14:textId="0C6D82EE" w:rsidR="009009AC" w:rsidRPr="003C4696" w:rsidRDefault="009009AC" w:rsidP="009009AC">
      <w:pPr>
        <w:ind w:left="567" w:hanging="567"/>
        <w:rPr>
          <w:rFonts w:ascii="Arial" w:eastAsia="Times New Roman" w:hAnsi="Arial" w:cs="Arial"/>
          <w:color w:val="000000" w:themeColor="text1"/>
          <w:sz w:val="20"/>
          <w:szCs w:val="20"/>
          <w:lang w:eastAsia="sl-SI"/>
        </w:rPr>
      </w:pPr>
      <w:r w:rsidRPr="003C4696">
        <w:rPr>
          <w:rFonts w:ascii="Arial" w:hAnsi="Arial" w:cs="Arial"/>
          <w:color w:val="000000" w:themeColor="text1"/>
          <w:sz w:val="20"/>
          <w:szCs w:val="20"/>
          <w:u w:val="single"/>
          <w:lang w:eastAsia="sl-SI"/>
        </w:rPr>
        <w:t xml:space="preserve">Več tokovni vodomeri </w:t>
      </w:r>
      <w:r w:rsidRPr="003C4696">
        <w:rPr>
          <w:rFonts w:ascii="Arial" w:hAnsi="Arial" w:cs="Arial"/>
          <w:color w:val="000000" w:themeColor="text1"/>
          <w:sz w:val="20"/>
          <w:szCs w:val="20"/>
          <w:u w:val="single"/>
        </w:rPr>
        <w:t xml:space="preserve">DN 15-1/2" </w:t>
      </w:r>
    </w:p>
    <w:p w14:paraId="43F60DF2"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nazivni pretok MID: 2,5</w:t>
      </w:r>
    </w:p>
    <w:p w14:paraId="5181D122"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točnost najmanj R80 horizontalno in R40 vertikalno</w:t>
      </w:r>
    </w:p>
    <w:p w14:paraId="7C40E57B"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začetni pretok: 4 l/ h ali manj</w:t>
      </w:r>
    </w:p>
    <w:p w14:paraId="60B0A19C"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maksimalni pretok: 3 m3/h</w:t>
      </w:r>
    </w:p>
    <w:p w14:paraId="7334B64F"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 xml:space="preserve">način vgradnje: horizontalno </w:t>
      </w:r>
    </w:p>
    <w:p w14:paraId="4842F055"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dolžina: 165 mm</w:t>
      </w:r>
    </w:p>
    <w:p w14:paraId="4B0ABBA1"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višina: 120 mm</w:t>
      </w:r>
    </w:p>
    <w:p w14:paraId="75CCE5A7" w14:textId="77777777" w:rsidR="009009AC" w:rsidRPr="003C4696" w:rsidRDefault="009009AC" w:rsidP="009009AC">
      <w:pPr>
        <w:ind w:left="567" w:hanging="567"/>
        <w:rPr>
          <w:rFonts w:ascii="Arial" w:hAnsi="Arial" w:cs="Arial"/>
          <w:color w:val="000000" w:themeColor="text1"/>
          <w:sz w:val="20"/>
          <w:szCs w:val="20"/>
          <w:lang w:eastAsia="sl-SI"/>
        </w:rPr>
      </w:pPr>
    </w:p>
    <w:p w14:paraId="50933386" w14:textId="77777777" w:rsidR="009009AC" w:rsidRPr="003C4696" w:rsidRDefault="009009AC" w:rsidP="009009AC">
      <w:pPr>
        <w:ind w:left="567" w:hanging="567"/>
        <w:rPr>
          <w:rFonts w:ascii="Arial" w:hAnsi="Arial" w:cs="Arial"/>
          <w:color w:val="000000" w:themeColor="text1"/>
          <w:sz w:val="20"/>
          <w:szCs w:val="20"/>
          <w:u w:val="single"/>
          <w:lang w:eastAsia="sl-SI"/>
        </w:rPr>
      </w:pPr>
      <w:r w:rsidRPr="003C4696">
        <w:rPr>
          <w:rFonts w:ascii="Arial" w:hAnsi="Arial" w:cs="Arial"/>
          <w:color w:val="000000" w:themeColor="text1"/>
          <w:sz w:val="20"/>
          <w:szCs w:val="20"/>
          <w:u w:val="single"/>
          <w:lang w:eastAsia="sl-SI"/>
        </w:rPr>
        <w:t xml:space="preserve">Več tokovni vodomeri </w:t>
      </w:r>
      <w:r w:rsidRPr="003C4696">
        <w:rPr>
          <w:rFonts w:ascii="Arial" w:hAnsi="Arial" w:cs="Arial"/>
          <w:color w:val="000000" w:themeColor="text1"/>
          <w:sz w:val="20"/>
          <w:szCs w:val="20"/>
          <w:u w:val="single"/>
        </w:rPr>
        <w:t>DN 20-3/4"</w:t>
      </w:r>
    </w:p>
    <w:p w14:paraId="3A2C7F43"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nazivni pretok MID: 4</w:t>
      </w:r>
    </w:p>
    <w:p w14:paraId="581AF02D"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        točnost najmanj R80 horizontalno in R40 vertikalno</w:t>
      </w:r>
    </w:p>
    <w:p w14:paraId="1C7CC917"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začetni pretok: 5 l/ h ali manj</w:t>
      </w:r>
    </w:p>
    <w:p w14:paraId="7A3B298E"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maksimalni pretok: 5 m3/ h</w:t>
      </w:r>
    </w:p>
    <w:p w14:paraId="4AB62140"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 xml:space="preserve">način vgradnje: horizontalno </w:t>
      </w:r>
    </w:p>
    <w:p w14:paraId="4826670C" w14:textId="77777777" w:rsidR="009009AC" w:rsidRPr="003C4696" w:rsidRDefault="009009AC" w:rsidP="009009AC">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dolžina: 190 mm</w:t>
      </w:r>
    </w:p>
    <w:p w14:paraId="73961635" w14:textId="07895D6B" w:rsidR="009009AC" w:rsidRPr="00D9576E" w:rsidRDefault="009009AC" w:rsidP="00D9576E">
      <w:pPr>
        <w:ind w:left="567" w:hanging="567"/>
        <w:rPr>
          <w:rFonts w:ascii="Arial" w:hAnsi="Arial" w:cs="Arial"/>
          <w:color w:val="000000" w:themeColor="text1"/>
          <w:sz w:val="20"/>
          <w:szCs w:val="20"/>
          <w:lang w:eastAsia="sl-SI"/>
        </w:rPr>
      </w:pPr>
      <w:r w:rsidRPr="003C4696">
        <w:rPr>
          <w:rFonts w:ascii="Arial" w:hAnsi="Arial" w:cs="Arial"/>
          <w:color w:val="000000" w:themeColor="text1"/>
          <w:sz w:val="20"/>
          <w:szCs w:val="20"/>
          <w:lang w:eastAsia="sl-SI"/>
        </w:rPr>
        <w:t>•</w:t>
      </w:r>
      <w:r w:rsidRPr="003C4696">
        <w:rPr>
          <w:rFonts w:ascii="Arial" w:hAnsi="Arial" w:cs="Arial"/>
          <w:color w:val="000000" w:themeColor="text1"/>
          <w:sz w:val="20"/>
          <w:szCs w:val="20"/>
          <w:lang w:eastAsia="sl-SI"/>
        </w:rPr>
        <w:tab/>
        <w:t>višina : 120 mm</w:t>
      </w:r>
    </w:p>
    <w:p w14:paraId="5FDEE6FD" w14:textId="77777777" w:rsidR="003C4696" w:rsidRPr="003C4696" w:rsidRDefault="003C4696" w:rsidP="009009AC">
      <w:pPr>
        <w:pStyle w:val="Telobesedila"/>
        <w:rPr>
          <w:rFonts w:ascii="Arial" w:hAnsi="Arial" w:cs="Arial"/>
          <w:color w:val="000000" w:themeColor="text1"/>
          <w:sz w:val="20"/>
          <w:lang w:val="sl-SI"/>
        </w:rPr>
      </w:pPr>
    </w:p>
    <w:p w14:paraId="05505BF1" w14:textId="77777777" w:rsidR="009009AC" w:rsidRPr="00EE6A7F" w:rsidRDefault="009009AC" w:rsidP="00D9576E">
      <w:pPr>
        <w:pStyle w:val="Podnaslov"/>
        <w:spacing w:before="0" w:after="0"/>
        <w:jc w:val="both"/>
        <w:rPr>
          <w:rFonts w:cs="Arial"/>
          <w:color w:val="000000" w:themeColor="text1"/>
          <w:sz w:val="20"/>
          <w:szCs w:val="20"/>
          <w:lang w:val="sl-SI"/>
        </w:rPr>
      </w:pPr>
    </w:p>
    <w:p w14:paraId="76E3F2D5"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3: FAZONSKI KOSI</w:t>
      </w:r>
    </w:p>
    <w:p w14:paraId="52677000" w14:textId="77777777" w:rsidR="004144C5" w:rsidRDefault="004144C5" w:rsidP="004144C5">
      <w:pPr>
        <w:rPr>
          <w:rFonts w:ascii="Arial" w:hAnsi="Arial" w:cs="Arial"/>
          <w:sz w:val="20"/>
          <w:szCs w:val="20"/>
        </w:rPr>
      </w:pPr>
    </w:p>
    <w:p w14:paraId="65409680" w14:textId="77777777" w:rsidR="004144C5" w:rsidRDefault="004144C5" w:rsidP="00675708">
      <w:pPr>
        <w:spacing w:after="160" w:line="259" w:lineRule="auto"/>
        <w:jc w:val="left"/>
        <w:rPr>
          <w:rFonts w:ascii="Arial" w:hAnsi="Arial" w:cs="Arial"/>
          <w:b/>
          <w:sz w:val="20"/>
          <w:szCs w:val="20"/>
        </w:rPr>
      </w:pPr>
      <w:r>
        <w:rPr>
          <w:rFonts w:ascii="Arial" w:hAnsi="Arial" w:cs="Arial"/>
          <w:b/>
          <w:sz w:val="20"/>
          <w:szCs w:val="20"/>
        </w:rPr>
        <w:t>FAZONSKI KOSI:</w:t>
      </w:r>
    </w:p>
    <w:p w14:paraId="79DA98EB" w14:textId="77777777" w:rsidR="004144C5" w:rsidRDefault="004144C5" w:rsidP="004144C5">
      <w:pPr>
        <w:rPr>
          <w:rFonts w:ascii="Arial" w:hAnsi="Arial" w:cs="Arial"/>
          <w:sz w:val="20"/>
          <w:szCs w:val="20"/>
        </w:rPr>
      </w:pPr>
      <w:proofErr w:type="spellStart"/>
      <w:r>
        <w:rPr>
          <w:rFonts w:ascii="Arial" w:hAnsi="Arial" w:cs="Arial"/>
          <w:sz w:val="20"/>
          <w:szCs w:val="20"/>
        </w:rPr>
        <w:t>Fazonski</w:t>
      </w:r>
      <w:proofErr w:type="spellEnd"/>
      <w:r>
        <w:rPr>
          <w:rFonts w:ascii="Arial" w:hAnsi="Arial" w:cs="Arial"/>
          <w:sz w:val="20"/>
          <w:szCs w:val="20"/>
        </w:rPr>
        <w:t xml:space="preserve"> kosi so narejeni po standardu EN 545, tlačne stopnje PN16, zaščiteni z modrim </w:t>
      </w:r>
      <w:proofErr w:type="spellStart"/>
      <w:r>
        <w:rPr>
          <w:rFonts w:ascii="Arial" w:hAnsi="Arial" w:cs="Arial"/>
          <w:sz w:val="20"/>
          <w:szCs w:val="20"/>
        </w:rPr>
        <w:t>epoxijem</w:t>
      </w:r>
      <w:proofErr w:type="spellEnd"/>
      <w:r>
        <w:rPr>
          <w:rFonts w:ascii="Arial" w:hAnsi="Arial" w:cs="Arial"/>
          <w:sz w:val="20"/>
          <w:szCs w:val="20"/>
        </w:rPr>
        <w:t xml:space="preserve"> debeline min. 250 mikronov. Dimenzije prirobnice za PN16 po standardu EN1092-2 (DN 80 vrtano na 8 lukenj, DN 200 vrtano na 12 lukenj …).</w:t>
      </w:r>
    </w:p>
    <w:p w14:paraId="52296934" w14:textId="77777777" w:rsidR="004144C5" w:rsidRDefault="004144C5" w:rsidP="004144C5">
      <w:pPr>
        <w:tabs>
          <w:tab w:val="left" w:pos="851"/>
        </w:tabs>
        <w:rPr>
          <w:rFonts w:ascii="Arial" w:hAnsi="Arial" w:cs="Arial"/>
          <w:b/>
          <w:sz w:val="20"/>
          <w:szCs w:val="20"/>
        </w:rPr>
      </w:pPr>
    </w:p>
    <w:p w14:paraId="19B5D738" w14:textId="77777777" w:rsidR="004144C5" w:rsidRDefault="004144C5" w:rsidP="004144C5">
      <w:pPr>
        <w:tabs>
          <w:tab w:val="left" w:pos="851"/>
        </w:tabs>
        <w:rPr>
          <w:rFonts w:ascii="Arial" w:hAnsi="Arial" w:cs="Arial"/>
          <w:b/>
          <w:sz w:val="20"/>
          <w:szCs w:val="20"/>
        </w:rPr>
      </w:pPr>
      <w:r>
        <w:rPr>
          <w:rFonts w:ascii="Arial" w:hAnsi="Arial" w:cs="Arial"/>
          <w:b/>
          <w:sz w:val="20"/>
          <w:szCs w:val="20"/>
        </w:rPr>
        <w:t>TESNILA PLOŠČATA:</w:t>
      </w:r>
    </w:p>
    <w:p w14:paraId="700E4553" w14:textId="77777777" w:rsidR="004144C5" w:rsidRDefault="004144C5" w:rsidP="004144C5">
      <w:pPr>
        <w:tabs>
          <w:tab w:val="left" w:pos="851"/>
        </w:tabs>
        <w:rPr>
          <w:rFonts w:ascii="Arial" w:hAnsi="Arial" w:cs="Arial"/>
          <w:sz w:val="20"/>
          <w:szCs w:val="20"/>
        </w:rPr>
      </w:pPr>
      <w:r>
        <w:rPr>
          <w:rFonts w:ascii="Arial" w:hAnsi="Arial" w:cs="Arial"/>
          <w:sz w:val="20"/>
          <w:szCs w:val="20"/>
        </w:rPr>
        <w:t>Ploščata tesnila morajo biti izdelana iz gume debeline 4mm in imeti dvojno platneno vlogo.</w:t>
      </w:r>
    </w:p>
    <w:p w14:paraId="6E867404" w14:textId="77777777" w:rsidR="004144C5" w:rsidRDefault="004144C5" w:rsidP="004144C5">
      <w:pPr>
        <w:rPr>
          <w:rFonts w:ascii="Arial" w:hAnsi="Arial" w:cs="Arial"/>
          <w:b/>
          <w:sz w:val="20"/>
          <w:szCs w:val="20"/>
        </w:rPr>
      </w:pPr>
    </w:p>
    <w:p w14:paraId="371DA8D4" w14:textId="77777777" w:rsidR="004144C5" w:rsidRDefault="004144C5" w:rsidP="004144C5">
      <w:pPr>
        <w:rPr>
          <w:rFonts w:ascii="Arial" w:hAnsi="Arial" w:cs="Arial"/>
          <w:b/>
          <w:sz w:val="20"/>
          <w:szCs w:val="20"/>
        </w:rPr>
      </w:pPr>
      <w:r>
        <w:rPr>
          <w:rFonts w:ascii="Arial" w:hAnsi="Arial" w:cs="Arial"/>
          <w:b/>
          <w:sz w:val="20"/>
          <w:szCs w:val="20"/>
        </w:rPr>
        <w:t>MONTAŽNO DEMONTAŽNI KOSI</w:t>
      </w:r>
    </w:p>
    <w:p w14:paraId="07E28BBC" w14:textId="3493F3C8" w:rsidR="004144C5" w:rsidRDefault="004144C5" w:rsidP="004144C5">
      <w:pPr>
        <w:rPr>
          <w:rFonts w:ascii="Arial" w:hAnsi="Arial" w:cs="Arial"/>
          <w:sz w:val="20"/>
          <w:szCs w:val="20"/>
        </w:rPr>
      </w:pPr>
      <w:r>
        <w:rPr>
          <w:rFonts w:ascii="Arial" w:hAnsi="Arial" w:cs="Arial"/>
          <w:sz w:val="20"/>
          <w:szCs w:val="20"/>
        </w:rPr>
        <w:t xml:space="preserve">Narejeni iz </w:t>
      </w:r>
      <w:proofErr w:type="spellStart"/>
      <w:r>
        <w:rPr>
          <w:rFonts w:ascii="Arial" w:hAnsi="Arial" w:cs="Arial"/>
          <w:sz w:val="20"/>
          <w:szCs w:val="20"/>
        </w:rPr>
        <w:t>nodularne</w:t>
      </w:r>
      <w:proofErr w:type="spellEnd"/>
      <w:r>
        <w:rPr>
          <w:rFonts w:ascii="Arial" w:hAnsi="Arial" w:cs="Arial"/>
          <w:sz w:val="20"/>
          <w:szCs w:val="20"/>
        </w:rPr>
        <w:t xml:space="preserve"> litine zaščiteni z epoksi najmanj 250µm.</w:t>
      </w:r>
    </w:p>
    <w:p w14:paraId="2AFC05A4" w14:textId="77777777" w:rsidR="00D9576E" w:rsidRDefault="00D9576E" w:rsidP="004144C5">
      <w:pPr>
        <w:rPr>
          <w:rFonts w:ascii="Arial" w:hAnsi="Arial" w:cs="Arial"/>
          <w:sz w:val="20"/>
          <w:szCs w:val="20"/>
        </w:rPr>
      </w:pPr>
    </w:p>
    <w:p w14:paraId="30CC8167" w14:textId="77777777" w:rsidR="004144C5" w:rsidRDefault="004144C5" w:rsidP="004144C5">
      <w:pPr>
        <w:rPr>
          <w:rFonts w:ascii="Arial" w:hAnsi="Arial" w:cs="Arial"/>
          <w:b/>
          <w:sz w:val="20"/>
          <w:szCs w:val="20"/>
        </w:rPr>
      </w:pPr>
    </w:p>
    <w:p w14:paraId="308D2C7A" w14:textId="77777777" w:rsidR="004144C5" w:rsidRDefault="004144C5" w:rsidP="004144C5">
      <w:pPr>
        <w:rPr>
          <w:rFonts w:ascii="Arial" w:hAnsi="Arial" w:cs="Arial"/>
          <w:b/>
          <w:i/>
          <w:sz w:val="20"/>
          <w:szCs w:val="20"/>
          <w:u w:val="single"/>
        </w:rPr>
      </w:pPr>
      <w:r>
        <w:rPr>
          <w:rFonts w:ascii="Arial" w:hAnsi="Arial" w:cs="Arial"/>
          <w:b/>
          <w:i/>
          <w:sz w:val="20"/>
          <w:szCs w:val="20"/>
          <w:u w:val="single"/>
        </w:rPr>
        <w:t>SKLOP 4: HIDRANTI IN VENTILI</w:t>
      </w:r>
    </w:p>
    <w:p w14:paraId="32F018EA" w14:textId="77777777" w:rsidR="004144C5" w:rsidRPr="00FC60E2" w:rsidRDefault="004144C5" w:rsidP="004144C5">
      <w:pPr>
        <w:rPr>
          <w:rFonts w:ascii="Arial" w:hAnsi="Arial" w:cs="Arial"/>
          <w:b/>
          <w:strike/>
          <w:sz w:val="20"/>
          <w:szCs w:val="20"/>
        </w:rPr>
      </w:pPr>
    </w:p>
    <w:p w14:paraId="34248958" w14:textId="77777777" w:rsidR="004144C5" w:rsidRDefault="004144C5" w:rsidP="004144C5">
      <w:pPr>
        <w:rPr>
          <w:rFonts w:ascii="Arial" w:hAnsi="Arial" w:cs="Arial"/>
          <w:b/>
          <w:sz w:val="20"/>
          <w:szCs w:val="20"/>
        </w:rPr>
      </w:pPr>
      <w:r>
        <w:rPr>
          <w:rFonts w:ascii="Arial" w:hAnsi="Arial" w:cs="Arial"/>
          <w:b/>
          <w:sz w:val="20"/>
          <w:szCs w:val="20"/>
        </w:rPr>
        <w:t>HIDRANTI NADZEMNI</w:t>
      </w:r>
    </w:p>
    <w:p w14:paraId="78B5B182" w14:textId="77777777" w:rsidR="004144C5" w:rsidRDefault="004144C5" w:rsidP="004144C5">
      <w:pPr>
        <w:rPr>
          <w:rFonts w:ascii="Arial" w:hAnsi="Arial" w:cs="Arial"/>
          <w:sz w:val="20"/>
          <w:szCs w:val="20"/>
        </w:rPr>
      </w:pPr>
      <w:r>
        <w:rPr>
          <w:rFonts w:ascii="Arial" w:hAnsi="Arial" w:cs="Arial"/>
          <w:sz w:val="20"/>
          <w:szCs w:val="20"/>
        </w:rPr>
        <w:t xml:space="preserve">Nadzemni hidrant je izdelan in preizkušen v skladu z standardom SIST EN 14384:2005, EN1074-6. Nadzemni hidranti imajo priključek B 2C, cev je iz INOX materiala. Oznaka N pomeni nelomljivo izvedbo, L pa lomljivo. Tesnilni elementi so </w:t>
      </w:r>
      <w:r w:rsidR="00BA1887">
        <w:rPr>
          <w:rFonts w:ascii="Arial" w:hAnsi="Arial" w:cs="Arial"/>
          <w:sz w:val="20"/>
          <w:szCs w:val="20"/>
        </w:rPr>
        <w:t>v skladu z EN 681-1, KTW, W270.</w:t>
      </w:r>
    </w:p>
    <w:p w14:paraId="6D67BF6F" w14:textId="77777777" w:rsidR="004144C5" w:rsidRDefault="004144C5" w:rsidP="004144C5">
      <w:pPr>
        <w:rPr>
          <w:rFonts w:ascii="Arial" w:hAnsi="Arial" w:cs="Arial"/>
          <w:b/>
          <w:sz w:val="20"/>
          <w:szCs w:val="20"/>
        </w:rPr>
      </w:pPr>
    </w:p>
    <w:p w14:paraId="4028053A" w14:textId="77777777" w:rsidR="004144C5" w:rsidRDefault="004144C5" w:rsidP="004144C5">
      <w:pPr>
        <w:rPr>
          <w:rFonts w:ascii="Arial" w:hAnsi="Arial" w:cs="Arial"/>
          <w:b/>
          <w:sz w:val="20"/>
          <w:szCs w:val="20"/>
        </w:rPr>
      </w:pPr>
      <w:r>
        <w:rPr>
          <w:rFonts w:ascii="Arial" w:hAnsi="Arial" w:cs="Arial"/>
          <w:b/>
          <w:sz w:val="20"/>
          <w:szCs w:val="20"/>
        </w:rPr>
        <w:t>PROTIPOVRATNI VENTILI:</w:t>
      </w:r>
    </w:p>
    <w:p w14:paraId="5A5D5E4E" w14:textId="77777777" w:rsidR="004144C5" w:rsidRDefault="004144C5" w:rsidP="004144C5">
      <w:pPr>
        <w:rPr>
          <w:rFonts w:ascii="Arial" w:hAnsi="Arial" w:cs="Arial"/>
          <w:sz w:val="20"/>
          <w:szCs w:val="20"/>
        </w:rPr>
      </w:pPr>
      <w:r>
        <w:rPr>
          <w:rFonts w:ascii="Arial" w:hAnsi="Arial" w:cs="Arial"/>
          <w:sz w:val="20"/>
          <w:szCs w:val="20"/>
        </w:rPr>
        <w:t xml:space="preserve">Telo navojnih </w:t>
      </w:r>
      <w:proofErr w:type="spellStart"/>
      <w:r>
        <w:rPr>
          <w:rFonts w:ascii="Arial" w:hAnsi="Arial" w:cs="Arial"/>
          <w:sz w:val="20"/>
          <w:szCs w:val="20"/>
        </w:rPr>
        <w:t>protipovratnih</w:t>
      </w:r>
      <w:proofErr w:type="spellEnd"/>
      <w:r>
        <w:rPr>
          <w:rFonts w:ascii="Arial" w:hAnsi="Arial" w:cs="Arial"/>
          <w:sz w:val="20"/>
          <w:szCs w:val="20"/>
        </w:rPr>
        <w:t xml:space="preserve"> ventilov je narejeno iz medenine. </w:t>
      </w:r>
      <w:proofErr w:type="spellStart"/>
      <w:r>
        <w:rPr>
          <w:rFonts w:ascii="Arial" w:hAnsi="Arial" w:cs="Arial"/>
          <w:sz w:val="20"/>
          <w:szCs w:val="20"/>
        </w:rPr>
        <w:t>Prirobnični</w:t>
      </w:r>
      <w:proofErr w:type="spellEnd"/>
      <w:r>
        <w:rPr>
          <w:rFonts w:ascii="Arial" w:hAnsi="Arial" w:cs="Arial"/>
          <w:sz w:val="20"/>
          <w:szCs w:val="20"/>
        </w:rPr>
        <w:t xml:space="preserve"> </w:t>
      </w:r>
      <w:proofErr w:type="spellStart"/>
      <w:r>
        <w:rPr>
          <w:rFonts w:ascii="Arial" w:hAnsi="Arial" w:cs="Arial"/>
          <w:sz w:val="20"/>
          <w:szCs w:val="20"/>
        </w:rPr>
        <w:t>protipovratni</w:t>
      </w:r>
      <w:proofErr w:type="spellEnd"/>
      <w:r>
        <w:rPr>
          <w:rFonts w:ascii="Arial" w:hAnsi="Arial" w:cs="Arial"/>
          <w:sz w:val="20"/>
          <w:szCs w:val="20"/>
        </w:rPr>
        <w:t xml:space="preserve"> ventili so z loputo, z mehkim tesnjenjem.</w:t>
      </w:r>
    </w:p>
    <w:p w14:paraId="4AF7C72D" w14:textId="77777777" w:rsidR="00206450" w:rsidRDefault="00206450" w:rsidP="004144C5">
      <w:pPr>
        <w:rPr>
          <w:rFonts w:ascii="Arial" w:hAnsi="Arial" w:cs="Arial"/>
          <w:sz w:val="20"/>
          <w:szCs w:val="20"/>
        </w:rPr>
      </w:pPr>
    </w:p>
    <w:p w14:paraId="1EA0F852" w14:textId="77777777" w:rsidR="00206450" w:rsidRDefault="00206450" w:rsidP="00206450">
      <w:pPr>
        <w:rPr>
          <w:rFonts w:ascii="Arial" w:hAnsi="Arial" w:cs="Arial"/>
          <w:b/>
          <w:sz w:val="20"/>
          <w:szCs w:val="20"/>
        </w:rPr>
      </w:pPr>
      <w:r>
        <w:rPr>
          <w:rFonts w:ascii="Arial" w:hAnsi="Arial" w:cs="Arial"/>
          <w:b/>
          <w:sz w:val="20"/>
          <w:szCs w:val="20"/>
        </w:rPr>
        <w:t>HIDRAVLIČNI VENTILI:</w:t>
      </w:r>
    </w:p>
    <w:p w14:paraId="436F84B8" w14:textId="2B1E109B" w:rsidR="00D6708A" w:rsidRDefault="00206450" w:rsidP="004144C5">
      <w:pPr>
        <w:rPr>
          <w:rFonts w:ascii="Arial" w:hAnsi="Arial" w:cs="Arial"/>
          <w:sz w:val="20"/>
          <w:szCs w:val="20"/>
        </w:rPr>
      </w:pPr>
      <w:r>
        <w:rPr>
          <w:rFonts w:ascii="Arial" w:hAnsi="Arial" w:cs="Arial"/>
          <w:sz w:val="20"/>
          <w:szCs w:val="20"/>
        </w:rPr>
        <w:t xml:space="preserve">Hidravlični ventil mora imeti indikator položaja. Sedež mora biti zaščiten s zlitino kroma in niklja, da je odporen na obrabo, korozijo in poškodbe. Ventil mora imeti nerjaveče navojne vsadke za priključitev krmilnih elementov, kateri morajo biti vtisnjeni v ohišje ventila, kar preprečuje pojavitev korozije. Ločeno nastavljanje hitrosti odpiranja in zapiranja. Ventil mora vsebovati filter drobnih delcev s kontrolnim polimernim steklom za pregled tekočine v kontrolnem vezju in izpustnim ventilom za spiranje. Vsi notranji deli morajo biti dostopni z vrha, za lažje vzdrževanje. Prirobnice so narejene po EN1092. Telo in pokrov ventila narejena iz </w:t>
      </w:r>
      <w:proofErr w:type="spellStart"/>
      <w:r>
        <w:rPr>
          <w:rFonts w:ascii="Arial" w:hAnsi="Arial" w:cs="Arial"/>
          <w:sz w:val="20"/>
          <w:szCs w:val="20"/>
        </w:rPr>
        <w:t>nodularne</w:t>
      </w:r>
      <w:proofErr w:type="spellEnd"/>
      <w:r>
        <w:rPr>
          <w:rFonts w:ascii="Arial" w:hAnsi="Arial" w:cs="Arial"/>
          <w:sz w:val="20"/>
          <w:szCs w:val="20"/>
        </w:rPr>
        <w:t xml:space="preserve"> litine GGG-40. Membrana in tesnila narejena iz EPDM. Navojni vsadki, kontrolne cevi, </w:t>
      </w:r>
      <w:proofErr w:type="spellStart"/>
      <w:r>
        <w:rPr>
          <w:rFonts w:ascii="Arial" w:hAnsi="Arial" w:cs="Arial"/>
          <w:sz w:val="20"/>
          <w:szCs w:val="20"/>
        </w:rPr>
        <w:t>nastavljalec</w:t>
      </w:r>
      <w:proofErr w:type="spellEnd"/>
      <w:r>
        <w:rPr>
          <w:rFonts w:ascii="Arial" w:hAnsi="Arial" w:cs="Arial"/>
          <w:sz w:val="20"/>
          <w:szCs w:val="20"/>
        </w:rPr>
        <w:t xml:space="preserve"> hitrosti morajo biti narejeni iz nerjavečega jekla.</w:t>
      </w:r>
    </w:p>
    <w:p w14:paraId="63E5667C" w14:textId="1EB09E9B" w:rsidR="00FC60E2" w:rsidRPr="00FC60E2" w:rsidRDefault="00FC60E2" w:rsidP="004144C5">
      <w:pPr>
        <w:rPr>
          <w:rFonts w:ascii="Arial" w:hAnsi="Arial" w:cs="Arial"/>
          <w:b/>
          <w:bCs/>
          <w:sz w:val="20"/>
          <w:szCs w:val="20"/>
        </w:rPr>
      </w:pPr>
      <w:r w:rsidRPr="003E02C7">
        <w:rPr>
          <w:rFonts w:ascii="Arial" w:hAnsi="Arial" w:cs="Arial"/>
          <w:b/>
          <w:bCs/>
          <w:sz w:val="20"/>
          <w:szCs w:val="20"/>
        </w:rPr>
        <w:lastRenderedPageBreak/>
        <w:t>ZRAČNI</w:t>
      </w:r>
      <w:r w:rsidR="0064435D" w:rsidRPr="003E02C7">
        <w:rPr>
          <w:rFonts w:ascii="Arial" w:hAnsi="Arial" w:cs="Arial"/>
          <w:b/>
          <w:bCs/>
          <w:sz w:val="20"/>
          <w:szCs w:val="20"/>
        </w:rPr>
        <w:t xml:space="preserve"> VENTILI</w:t>
      </w:r>
      <w:r w:rsidRPr="003E02C7">
        <w:rPr>
          <w:rFonts w:ascii="Arial" w:hAnsi="Arial" w:cs="Arial"/>
          <w:b/>
          <w:bCs/>
          <w:sz w:val="20"/>
          <w:szCs w:val="20"/>
        </w:rPr>
        <w:t>:</w:t>
      </w:r>
    </w:p>
    <w:p w14:paraId="3B6FDD7B" w14:textId="3EDA797B" w:rsidR="005C1F28" w:rsidRDefault="003E02C7" w:rsidP="004144C5">
      <w:pPr>
        <w:rPr>
          <w:rFonts w:ascii="Arial" w:hAnsi="Arial" w:cs="Arial"/>
          <w:sz w:val="20"/>
          <w:szCs w:val="20"/>
        </w:rPr>
      </w:pPr>
      <w:r w:rsidRPr="003E02C7">
        <w:rPr>
          <w:rFonts w:ascii="Arial" w:hAnsi="Arial" w:cs="Arial"/>
          <w:sz w:val="20"/>
          <w:szCs w:val="20"/>
        </w:rPr>
        <w:t xml:space="preserve">Enoprekatni ventil, ki ga neposredno upravlja medij. </w:t>
      </w:r>
      <w:proofErr w:type="spellStart"/>
      <w:r w:rsidRPr="003E02C7">
        <w:rPr>
          <w:rFonts w:ascii="Arial" w:hAnsi="Arial" w:cs="Arial"/>
          <w:sz w:val="20"/>
          <w:szCs w:val="20"/>
        </w:rPr>
        <w:t>Dvonivojski</w:t>
      </w:r>
      <w:proofErr w:type="spellEnd"/>
      <w:r w:rsidRPr="003E02C7">
        <w:rPr>
          <w:rFonts w:ascii="Arial" w:hAnsi="Arial" w:cs="Arial"/>
          <w:sz w:val="20"/>
          <w:szCs w:val="20"/>
        </w:rPr>
        <w:t xml:space="preserve"> sistem za odzračevanje s tremi funkcijami (odvajanje in dovajanje zraka ter avtomatskim odzračevanjem med delovanjem sistema). Varno delovanje tudi pri velikem volumnu in visokih hitrostih odzračevanja, tudi do zvočne hitrosti. S testnim in odzračevalnim priključkom. Pokrov s priključkom za zunanji navoj. Dimenzija </w:t>
      </w:r>
      <w:proofErr w:type="spellStart"/>
      <w:r w:rsidRPr="003E02C7">
        <w:rPr>
          <w:rFonts w:ascii="Arial" w:hAnsi="Arial" w:cs="Arial"/>
          <w:sz w:val="20"/>
          <w:szCs w:val="20"/>
        </w:rPr>
        <w:t>prirobničnega</w:t>
      </w:r>
      <w:proofErr w:type="spellEnd"/>
      <w:r w:rsidRPr="003E02C7">
        <w:rPr>
          <w:rFonts w:ascii="Arial" w:hAnsi="Arial" w:cs="Arial"/>
          <w:sz w:val="20"/>
          <w:szCs w:val="20"/>
        </w:rPr>
        <w:t xml:space="preserve"> spoja po standardu EN 1092-2. Vsi deli ki so v stiku z medijem ustrezajo zahtevam za pitno vodo zvezne </w:t>
      </w:r>
      <w:proofErr w:type="spellStart"/>
      <w:r w:rsidRPr="003E02C7">
        <w:rPr>
          <w:rFonts w:ascii="Arial" w:hAnsi="Arial" w:cs="Arial"/>
          <w:sz w:val="20"/>
          <w:szCs w:val="20"/>
        </w:rPr>
        <w:t>okoljske</w:t>
      </w:r>
      <w:proofErr w:type="spellEnd"/>
      <w:r w:rsidRPr="003E02C7">
        <w:rPr>
          <w:rFonts w:ascii="Arial" w:hAnsi="Arial" w:cs="Arial"/>
          <w:sz w:val="20"/>
          <w:szCs w:val="20"/>
        </w:rPr>
        <w:t xml:space="preserve"> agencije in DVGW smernicam W270 brez bakterioloških tveganj. Ohišje in pokrov zračnika iz </w:t>
      </w:r>
      <w:proofErr w:type="spellStart"/>
      <w:r w:rsidRPr="003E02C7">
        <w:rPr>
          <w:rFonts w:ascii="Arial" w:hAnsi="Arial" w:cs="Arial"/>
          <w:sz w:val="20"/>
          <w:szCs w:val="20"/>
        </w:rPr>
        <w:t>nodularne</w:t>
      </w:r>
      <w:proofErr w:type="spellEnd"/>
      <w:r w:rsidRPr="003E02C7">
        <w:rPr>
          <w:rFonts w:ascii="Arial" w:hAnsi="Arial" w:cs="Arial"/>
          <w:sz w:val="20"/>
          <w:szCs w:val="20"/>
        </w:rPr>
        <w:t xml:space="preserve"> litine EN-GJS-400-15 (GGG-40). Notranji deli iz nerjavečega jekla razreda A4. Tesnilo narejeno iz EPDM gume. Notranje in zunanje zaščiten z </w:t>
      </w:r>
      <w:proofErr w:type="spellStart"/>
      <w:r w:rsidRPr="003E02C7">
        <w:rPr>
          <w:rFonts w:ascii="Arial" w:hAnsi="Arial" w:cs="Arial"/>
          <w:sz w:val="20"/>
          <w:szCs w:val="20"/>
        </w:rPr>
        <w:t>epoxy</w:t>
      </w:r>
      <w:proofErr w:type="spellEnd"/>
      <w:r w:rsidRPr="003E02C7">
        <w:rPr>
          <w:rFonts w:ascii="Arial" w:hAnsi="Arial" w:cs="Arial"/>
          <w:sz w:val="20"/>
          <w:szCs w:val="20"/>
        </w:rPr>
        <w:t xml:space="preserve"> zaščito skladno z GSK standardom.</w:t>
      </w:r>
    </w:p>
    <w:p w14:paraId="3BFDEC71" w14:textId="25C8B903" w:rsidR="005C1F28" w:rsidRDefault="005C1F28" w:rsidP="004144C5">
      <w:pPr>
        <w:rPr>
          <w:rFonts w:ascii="Arial" w:hAnsi="Arial" w:cs="Arial"/>
          <w:sz w:val="20"/>
          <w:szCs w:val="20"/>
        </w:rPr>
      </w:pPr>
    </w:p>
    <w:p w14:paraId="5BA3D1FC" w14:textId="77777777" w:rsidR="003E02C7" w:rsidRDefault="003E02C7" w:rsidP="004144C5">
      <w:pPr>
        <w:rPr>
          <w:rFonts w:ascii="Arial" w:hAnsi="Arial" w:cs="Arial"/>
          <w:b/>
          <w:i/>
          <w:sz w:val="20"/>
          <w:szCs w:val="20"/>
          <w:u w:val="single"/>
        </w:rPr>
      </w:pPr>
    </w:p>
    <w:p w14:paraId="284356F2" w14:textId="56CB9870" w:rsidR="004144C5" w:rsidRDefault="004144C5" w:rsidP="004144C5">
      <w:pPr>
        <w:rPr>
          <w:rFonts w:ascii="Arial" w:hAnsi="Arial" w:cs="Arial"/>
          <w:b/>
          <w:i/>
          <w:sz w:val="20"/>
          <w:szCs w:val="20"/>
          <w:u w:val="single"/>
        </w:rPr>
      </w:pPr>
      <w:r>
        <w:rPr>
          <w:rFonts w:ascii="Arial" w:hAnsi="Arial" w:cs="Arial"/>
          <w:b/>
          <w:i/>
          <w:sz w:val="20"/>
          <w:szCs w:val="20"/>
          <w:u w:val="single"/>
        </w:rPr>
        <w:t>SKLOP 5: POCINKAN MATERIAL, REPARATURNE SPOJKE IN OSTALI SPOJNI MATERIAL</w:t>
      </w:r>
    </w:p>
    <w:p w14:paraId="3A6B3C0F" w14:textId="77777777" w:rsidR="004144C5" w:rsidRDefault="004144C5" w:rsidP="004144C5">
      <w:pPr>
        <w:rPr>
          <w:rFonts w:ascii="Arial" w:hAnsi="Arial" w:cs="Arial"/>
          <w:b/>
          <w:sz w:val="20"/>
          <w:szCs w:val="20"/>
        </w:rPr>
      </w:pPr>
    </w:p>
    <w:p w14:paraId="3EEBE37E" w14:textId="77777777" w:rsidR="004144C5" w:rsidRDefault="004144C5" w:rsidP="004144C5">
      <w:pPr>
        <w:jc w:val="left"/>
        <w:rPr>
          <w:rFonts w:ascii="Arial" w:hAnsi="Arial" w:cs="Arial"/>
          <w:b/>
          <w:sz w:val="20"/>
          <w:szCs w:val="20"/>
        </w:rPr>
      </w:pPr>
      <w:r>
        <w:rPr>
          <w:rFonts w:ascii="Arial" w:hAnsi="Arial" w:cs="Arial"/>
          <w:b/>
          <w:sz w:val="20"/>
          <w:szCs w:val="20"/>
        </w:rPr>
        <w:t>REPARATURNE OBJEMKE</w:t>
      </w:r>
    </w:p>
    <w:p w14:paraId="7A831CA8" w14:textId="77777777" w:rsidR="004144C5" w:rsidRDefault="004144C5" w:rsidP="004144C5">
      <w:pPr>
        <w:rPr>
          <w:rFonts w:ascii="Arial" w:hAnsi="Arial" w:cs="Arial"/>
          <w:sz w:val="20"/>
          <w:szCs w:val="20"/>
        </w:rPr>
      </w:pPr>
      <w:r>
        <w:rPr>
          <w:rFonts w:ascii="Arial" w:hAnsi="Arial" w:cs="Arial"/>
          <w:sz w:val="20"/>
          <w:szCs w:val="20"/>
        </w:rPr>
        <w:t xml:space="preserve">Ohišje </w:t>
      </w:r>
      <w:proofErr w:type="spellStart"/>
      <w:r>
        <w:rPr>
          <w:rFonts w:ascii="Arial" w:hAnsi="Arial" w:cs="Arial"/>
          <w:sz w:val="20"/>
          <w:szCs w:val="20"/>
        </w:rPr>
        <w:t>reparaturne</w:t>
      </w:r>
      <w:proofErr w:type="spellEnd"/>
      <w:r>
        <w:rPr>
          <w:rFonts w:ascii="Arial" w:hAnsi="Arial" w:cs="Arial"/>
          <w:sz w:val="20"/>
          <w:szCs w:val="20"/>
        </w:rPr>
        <w:t xml:space="preserve"> objemke mora biti izdelano iz kvalitetnega nerjavečega jekla AISI 304, na katerem mora biti lasersko vgraviran naziv proizvajalca in tip </w:t>
      </w:r>
      <w:proofErr w:type="spellStart"/>
      <w:r>
        <w:rPr>
          <w:rFonts w:ascii="Arial" w:hAnsi="Arial" w:cs="Arial"/>
          <w:sz w:val="20"/>
          <w:szCs w:val="20"/>
        </w:rPr>
        <w:t>reparaturne</w:t>
      </w:r>
      <w:proofErr w:type="spellEnd"/>
      <w:r>
        <w:rPr>
          <w:rFonts w:ascii="Arial" w:hAnsi="Arial" w:cs="Arial"/>
          <w:sz w:val="20"/>
          <w:szCs w:val="20"/>
        </w:rPr>
        <w:t xml:space="preserve"> objemke. Tesnilna guma mora imeti vtisnjen datum proizvodnje. Vijaki morajo biti iz nerjavečega jekla in prevlečeni s teflonom. Zaradi zaščite tesnilnih elementov pred UV žarki morajo biti spojke pakirane v ustrezno embalažo. </w:t>
      </w:r>
      <w:proofErr w:type="spellStart"/>
      <w:r>
        <w:rPr>
          <w:rFonts w:ascii="Arial" w:hAnsi="Arial" w:cs="Arial"/>
          <w:sz w:val="20"/>
          <w:szCs w:val="20"/>
        </w:rPr>
        <w:t>Reparaturne</w:t>
      </w:r>
      <w:proofErr w:type="spellEnd"/>
      <w:r>
        <w:rPr>
          <w:rFonts w:ascii="Arial" w:hAnsi="Arial" w:cs="Arial"/>
          <w:sz w:val="20"/>
          <w:szCs w:val="20"/>
        </w:rPr>
        <w:t xml:space="preserve"> objemke morajo imeti dvojno montažno ročko za lažjo vgradnjo.</w:t>
      </w:r>
    </w:p>
    <w:p w14:paraId="12EF489A" w14:textId="77777777" w:rsidR="004144C5" w:rsidRDefault="004144C5" w:rsidP="004144C5">
      <w:pPr>
        <w:rPr>
          <w:rFonts w:ascii="Arial" w:hAnsi="Arial" w:cs="Arial"/>
          <w:sz w:val="20"/>
          <w:szCs w:val="20"/>
        </w:rPr>
      </w:pPr>
      <w:proofErr w:type="spellStart"/>
      <w:r>
        <w:rPr>
          <w:rFonts w:ascii="Arial" w:hAnsi="Arial" w:cs="Arial"/>
          <w:sz w:val="20"/>
          <w:szCs w:val="20"/>
        </w:rPr>
        <w:t>Reparaturne</w:t>
      </w:r>
      <w:proofErr w:type="spellEnd"/>
      <w:r>
        <w:rPr>
          <w:rFonts w:ascii="Arial" w:hAnsi="Arial" w:cs="Arial"/>
          <w:sz w:val="20"/>
          <w:szCs w:val="20"/>
        </w:rPr>
        <w:t xml:space="preserve"> objemke do premera 200mm morajo biti dolžine min. 200mm, večje </w:t>
      </w:r>
      <w:proofErr w:type="spellStart"/>
      <w:r>
        <w:rPr>
          <w:rFonts w:ascii="Arial" w:hAnsi="Arial" w:cs="Arial"/>
          <w:sz w:val="20"/>
          <w:szCs w:val="20"/>
        </w:rPr>
        <w:t>reparaturne</w:t>
      </w:r>
      <w:proofErr w:type="spellEnd"/>
      <w:r>
        <w:rPr>
          <w:rFonts w:ascii="Arial" w:hAnsi="Arial" w:cs="Arial"/>
          <w:sz w:val="20"/>
          <w:szCs w:val="20"/>
        </w:rPr>
        <w:t xml:space="preserve"> (v predračunu navedene kot »dolge«) objemke pa dolžine min. 300mm. Priložiti je potrebno certifikat za uporabo s pitno vodo.</w:t>
      </w:r>
    </w:p>
    <w:p w14:paraId="00C10142" w14:textId="77777777" w:rsidR="004144C5" w:rsidRDefault="004144C5" w:rsidP="004144C5">
      <w:pPr>
        <w:rPr>
          <w:rFonts w:ascii="Arial" w:hAnsi="Arial" w:cs="Arial"/>
          <w:sz w:val="20"/>
          <w:szCs w:val="20"/>
        </w:rPr>
      </w:pPr>
      <w:r>
        <w:rPr>
          <w:rFonts w:ascii="Arial" w:hAnsi="Arial" w:cs="Arial"/>
          <w:sz w:val="20"/>
          <w:szCs w:val="20"/>
        </w:rPr>
        <w:t xml:space="preserve">Ponudnik mora ponuditi tudi možnost izdelave </w:t>
      </w:r>
      <w:proofErr w:type="spellStart"/>
      <w:r>
        <w:rPr>
          <w:rFonts w:ascii="Arial" w:hAnsi="Arial" w:cs="Arial"/>
          <w:sz w:val="20"/>
          <w:szCs w:val="20"/>
        </w:rPr>
        <w:t>reparaturne</w:t>
      </w:r>
      <w:proofErr w:type="spellEnd"/>
      <w:r>
        <w:rPr>
          <w:rFonts w:ascii="Arial" w:hAnsi="Arial" w:cs="Arial"/>
          <w:sz w:val="20"/>
          <w:szCs w:val="20"/>
        </w:rPr>
        <w:t xml:space="preserve"> objemke po meri, v kolikor ima naročnik to potrebo.</w:t>
      </w:r>
    </w:p>
    <w:p w14:paraId="0759F521" w14:textId="77777777" w:rsidR="00675708" w:rsidRDefault="00675708" w:rsidP="004144C5">
      <w:pPr>
        <w:rPr>
          <w:rFonts w:ascii="Arial" w:hAnsi="Arial" w:cs="Arial"/>
          <w:sz w:val="20"/>
          <w:szCs w:val="20"/>
        </w:rPr>
      </w:pPr>
    </w:p>
    <w:p w14:paraId="211DB6A7" w14:textId="77777777" w:rsidR="00675708" w:rsidRDefault="00675708" w:rsidP="00675708">
      <w:pPr>
        <w:rPr>
          <w:rFonts w:ascii="Arial" w:hAnsi="Arial" w:cs="Arial"/>
          <w:b/>
          <w:sz w:val="20"/>
          <w:szCs w:val="20"/>
        </w:rPr>
      </w:pPr>
      <w:r>
        <w:rPr>
          <w:rFonts w:ascii="Arial" w:hAnsi="Arial" w:cs="Arial"/>
          <w:b/>
          <w:sz w:val="20"/>
          <w:szCs w:val="20"/>
        </w:rPr>
        <w:t>UNIVERZALNE SPOJKE:</w:t>
      </w:r>
    </w:p>
    <w:p w14:paraId="0BF4E479" w14:textId="77777777" w:rsidR="00675708" w:rsidRDefault="00675708" w:rsidP="00675708">
      <w:pPr>
        <w:numPr>
          <w:ilvl w:val="0"/>
          <w:numId w:val="3"/>
        </w:numPr>
        <w:tabs>
          <w:tab w:val="left" w:pos="284"/>
        </w:tabs>
        <w:ind w:left="0" w:firstLine="0"/>
        <w:jc w:val="left"/>
        <w:rPr>
          <w:rFonts w:ascii="Arial" w:hAnsi="Arial" w:cs="Arial"/>
          <w:sz w:val="20"/>
          <w:szCs w:val="20"/>
        </w:rPr>
      </w:pPr>
      <w:r>
        <w:rPr>
          <w:rFonts w:ascii="Arial" w:hAnsi="Arial" w:cs="Arial"/>
          <w:sz w:val="20"/>
          <w:szCs w:val="20"/>
        </w:rPr>
        <w:t>vse enojne spojke imajo prirobnico po standardu EN 545 PN16,</w:t>
      </w:r>
    </w:p>
    <w:p w14:paraId="4CEDAFD7"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epoksi zaščita min. 250 mikronov, ponudnik mora ponuditi GSK certifikat ali enakovredno (V kolikor ponudnik ne predloži GSK certifikat, mora ponudnik dokazati zahtevani tehnični pogoj s tehnično dokumentacijo proizvajalca ali s poročilom o preskusih priznanega organa. Listine morajo biti prevedene v slovenski jezik.)</w:t>
      </w:r>
    </w:p>
    <w:p w14:paraId="557F9DF0"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sidra so izdelana iz nerjavečega jekla in morajo omogočati 100% sidranje navedenih parametrov na vseh vrstah cevi</w:t>
      </w:r>
    </w:p>
    <w:p w14:paraId="1BDAE5A5"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 xml:space="preserve">spojke morajo pri montaži omogočati lom na posameznem </w:t>
      </w:r>
      <w:proofErr w:type="spellStart"/>
      <w:r>
        <w:rPr>
          <w:rFonts w:ascii="Arial" w:hAnsi="Arial" w:cs="Arial"/>
          <w:sz w:val="20"/>
          <w:szCs w:val="20"/>
        </w:rPr>
        <w:t>obojčnem</w:t>
      </w:r>
      <w:proofErr w:type="spellEnd"/>
      <w:r>
        <w:rPr>
          <w:rFonts w:ascii="Arial" w:hAnsi="Arial" w:cs="Arial"/>
          <w:sz w:val="20"/>
          <w:szCs w:val="20"/>
        </w:rPr>
        <w:t xml:space="preserve"> spoju vsaj do 6° </w:t>
      </w:r>
    </w:p>
    <w:p w14:paraId="37A89C2C"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konstrukcija sider mora omogočati enostavno odstranitev le teh, v primeru potrebe po fleksibilnem spoju</w:t>
      </w:r>
    </w:p>
    <w:p w14:paraId="5A7C046C"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ista spojka z istimi sidrnimi elementi se lahko ponovno uporabi vsaj 6-krat (npr.: pri tlačnih preizkusih)</w:t>
      </w:r>
    </w:p>
    <w:p w14:paraId="62C2852A"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spojke morajo biti s higienskimi čepi, s čimer se doseže večja zaščita notranjosti spojke do vgradnje,</w:t>
      </w:r>
    </w:p>
    <w:p w14:paraId="5B7B859B"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spojka se z nespremenjenimi karakteristikami lahko uporablja tudi za nadzemno vgradnjo.</w:t>
      </w:r>
    </w:p>
    <w:p w14:paraId="2CC173FC" w14:textId="77777777" w:rsidR="00675708" w:rsidRDefault="00675708" w:rsidP="00675708">
      <w:pPr>
        <w:numPr>
          <w:ilvl w:val="0"/>
          <w:numId w:val="3"/>
        </w:numPr>
        <w:tabs>
          <w:tab w:val="left" w:pos="284"/>
        </w:tabs>
        <w:ind w:left="284" w:hanging="284"/>
        <w:rPr>
          <w:rFonts w:ascii="Arial" w:hAnsi="Arial" w:cs="Arial"/>
          <w:sz w:val="20"/>
          <w:szCs w:val="20"/>
        </w:rPr>
      </w:pPr>
      <w:r>
        <w:rPr>
          <w:rFonts w:ascii="Arial" w:hAnsi="Arial" w:cs="Arial"/>
          <w:sz w:val="20"/>
          <w:szCs w:val="20"/>
        </w:rPr>
        <w:t>vse univerzalne spojke se morajo ponuditi od istega proizvajalca.</w:t>
      </w:r>
    </w:p>
    <w:p w14:paraId="4129EC10" w14:textId="77777777" w:rsidR="004144C5" w:rsidRDefault="004144C5" w:rsidP="004144C5">
      <w:pPr>
        <w:rPr>
          <w:rFonts w:ascii="Arial" w:hAnsi="Arial" w:cs="Arial"/>
          <w:b/>
          <w:sz w:val="20"/>
          <w:szCs w:val="20"/>
        </w:rPr>
      </w:pPr>
    </w:p>
    <w:p w14:paraId="0051ED7F" w14:textId="77777777" w:rsidR="004144C5" w:rsidRDefault="004144C5" w:rsidP="004144C5">
      <w:pPr>
        <w:rPr>
          <w:rFonts w:ascii="Arial" w:hAnsi="Arial" w:cs="Arial"/>
          <w:b/>
          <w:sz w:val="20"/>
          <w:szCs w:val="20"/>
        </w:rPr>
      </w:pPr>
      <w:r>
        <w:rPr>
          <w:rFonts w:ascii="Arial" w:hAnsi="Arial" w:cs="Arial"/>
          <w:b/>
          <w:sz w:val="20"/>
          <w:szCs w:val="20"/>
        </w:rPr>
        <w:t>SPOJKE IN OSTALI SPOJNI MATERIAL  ZA PE CEVI:</w:t>
      </w:r>
    </w:p>
    <w:p w14:paraId="6210BFC8" w14:textId="77777777" w:rsidR="004144C5" w:rsidRDefault="004144C5" w:rsidP="004144C5">
      <w:pPr>
        <w:rPr>
          <w:rFonts w:ascii="Arial" w:hAnsi="Arial" w:cs="Arial"/>
          <w:sz w:val="20"/>
          <w:szCs w:val="20"/>
        </w:rPr>
      </w:pPr>
      <w:r>
        <w:rPr>
          <w:rFonts w:ascii="Arial" w:hAnsi="Arial" w:cs="Arial"/>
          <w:sz w:val="20"/>
          <w:szCs w:val="20"/>
        </w:rPr>
        <w:t xml:space="preserve">Omogočati morajo spoj cevi in tesnila brez predhodnega rezkanja PE cevi. Matica na spojnem materialu mora omogočati »zaklep«, kar zagotavlja varen spoj. </w:t>
      </w:r>
    </w:p>
    <w:p w14:paraId="379A40A9" w14:textId="77777777" w:rsidR="004144C5" w:rsidRDefault="004144C5" w:rsidP="004144C5">
      <w:pPr>
        <w:rPr>
          <w:rFonts w:ascii="Arial" w:hAnsi="Arial" w:cs="Arial"/>
          <w:sz w:val="20"/>
          <w:szCs w:val="20"/>
        </w:rPr>
      </w:pPr>
      <w:r>
        <w:rPr>
          <w:rFonts w:ascii="Arial" w:hAnsi="Arial" w:cs="Arial"/>
          <w:sz w:val="20"/>
          <w:szCs w:val="20"/>
        </w:rPr>
        <w:t>Spojke z zunanjim navojem (ponudbeni predračun 4.1.) morajo biti sledečih dolžin:</w:t>
      </w:r>
    </w:p>
    <w:p w14:paraId="33AF75ED" w14:textId="77777777" w:rsidR="004144C5" w:rsidRDefault="004144C5" w:rsidP="004144C5">
      <w:pPr>
        <w:rPr>
          <w:rFonts w:ascii="Arial" w:hAnsi="Arial" w:cs="Arial"/>
          <w:sz w:val="20"/>
          <w:szCs w:val="20"/>
        </w:rPr>
      </w:pPr>
      <w:r>
        <w:rPr>
          <w:rFonts w:ascii="Arial" w:hAnsi="Arial" w:cs="Arial"/>
          <w:sz w:val="20"/>
          <w:szCs w:val="20"/>
        </w:rPr>
        <w:t>½˝ -73 mm</w:t>
      </w:r>
    </w:p>
    <w:p w14:paraId="6D4BD977" w14:textId="77777777" w:rsidR="004144C5" w:rsidRDefault="004144C5" w:rsidP="004144C5">
      <w:pPr>
        <w:rPr>
          <w:rFonts w:ascii="Arial" w:hAnsi="Arial" w:cs="Arial"/>
          <w:sz w:val="20"/>
          <w:szCs w:val="20"/>
        </w:rPr>
      </w:pPr>
      <w:r>
        <w:rPr>
          <w:rFonts w:ascii="Arial" w:hAnsi="Arial" w:cs="Arial"/>
          <w:sz w:val="20"/>
          <w:szCs w:val="20"/>
        </w:rPr>
        <w:t>¾˝- 80 mm</w:t>
      </w:r>
    </w:p>
    <w:p w14:paraId="11E2984E" w14:textId="77777777" w:rsidR="004144C5" w:rsidRDefault="004144C5" w:rsidP="004144C5">
      <w:pPr>
        <w:rPr>
          <w:rFonts w:ascii="Arial" w:hAnsi="Arial" w:cs="Arial"/>
          <w:sz w:val="20"/>
          <w:szCs w:val="20"/>
        </w:rPr>
      </w:pPr>
      <w:r>
        <w:rPr>
          <w:rFonts w:ascii="Arial" w:hAnsi="Arial" w:cs="Arial"/>
          <w:sz w:val="20"/>
          <w:szCs w:val="20"/>
        </w:rPr>
        <w:t>1˝ - 91 mm</w:t>
      </w:r>
    </w:p>
    <w:p w14:paraId="3CF9955E" w14:textId="77777777" w:rsidR="004144C5" w:rsidRDefault="004144C5" w:rsidP="004144C5">
      <w:pPr>
        <w:rPr>
          <w:rFonts w:ascii="Arial" w:hAnsi="Arial" w:cs="Arial"/>
          <w:sz w:val="20"/>
          <w:szCs w:val="20"/>
        </w:rPr>
      </w:pPr>
      <w:r>
        <w:rPr>
          <w:rFonts w:ascii="Arial" w:hAnsi="Arial" w:cs="Arial"/>
          <w:sz w:val="20"/>
          <w:szCs w:val="20"/>
        </w:rPr>
        <w:t>5/4˝- 104 mm</w:t>
      </w:r>
    </w:p>
    <w:p w14:paraId="4DE4175B" w14:textId="77777777" w:rsidR="004144C5" w:rsidRDefault="004144C5" w:rsidP="004144C5">
      <w:pPr>
        <w:rPr>
          <w:rFonts w:ascii="Arial" w:hAnsi="Arial" w:cs="Arial"/>
          <w:sz w:val="20"/>
          <w:szCs w:val="20"/>
        </w:rPr>
      </w:pPr>
    </w:p>
    <w:p w14:paraId="4260E097" w14:textId="77777777" w:rsidR="004144C5" w:rsidRDefault="004144C5" w:rsidP="004144C5">
      <w:pPr>
        <w:rPr>
          <w:rFonts w:ascii="Arial" w:hAnsi="Arial" w:cs="Arial"/>
          <w:sz w:val="20"/>
          <w:szCs w:val="20"/>
        </w:rPr>
      </w:pPr>
      <w:r>
        <w:rPr>
          <w:rFonts w:ascii="Arial" w:hAnsi="Arial" w:cs="Arial"/>
          <w:sz w:val="20"/>
          <w:szCs w:val="20"/>
        </w:rPr>
        <w:t>Spojke dvojne (ponudbeni predračun 4.3.) morajo biti sledečih dolžin:</w:t>
      </w:r>
    </w:p>
    <w:p w14:paraId="1994D53A" w14:textId="77777777" w:rsidR="004144C5" w:rsidRDefault="004144C5" w:rsidP="004144C5">
      <w:pPr>
        <w:rPr>
          <w:rFonts w:ascii="Arial" w:hAnsi="Arial" w:cs="Arial"/>
          <w:sz w:val="20"/>
          <w:szCs w:val="20"/>
        </w:rPr>
      </w:pPr>
      <w:r>
        <w:rPr>
          <w:rFonts w:ascii="Arial" w:hAnsi="Arial" w:cs="Arial"/>
          <w:sz w:val="20"/>
          <w:szCs w:val="20"/>
        </w:rPr>
        <w:t>½˝ -112 mm</w:t>
      </w:r>
    </w:p>
    <w:p w14:paraId="7DC4D9C6" w14:textId="77777777" w:rsidR="004144C5" w:rsidRDefault="004144C5" w:rsidP="004144C5">
      <w:pPr>
        <w:rPr>
          <w:rFonts w:ascii="Arial" w:hAnsi="Arial" w:cs="Arial"/>
          <w:sz w:val="20"/>
          <w:szCs w:val="20"/>
        </w:rPr>
      </w:pPr>
      <w:r>
        <w:rPr>
          <w:rFonts w:ascii="Arial" w:hAnsi="Arial" w:cs="Arial"/>
          <w:sz w:val="20"/>
          <w:szCs w:val="20"/>
        </w:rPr>
        <w:t>¾˝- 123 mm</w:t>
      </w:r>
    </w:p>
    <w:p w14:paraId="03E37A9E" w14:textId="77777777" w:rsidR="004144C5" w:rsidRDefault="004144C5" w:rsidP="004144C5">
      <w:pPr>
        <w:rPr>
          <w:rFonts w:ascii="Arial" w:hAnsi="Arial" w:cs="Arial"/>
          <w:sz w:val="20"/>
          <w:szCs w:val="20"/>
        </w:rPr>
      </w:pPr>
      <w:r>
        <w:rPr>
          <w:rFonts w:ascii="Arial" w:hAnsi="Arial" w:cs="Arial"/>
          <w:sz w:val="20"/>
          <w:szCs w:val="20"/>
        </w:rPr>
        <w:t>1˝ - 138 mm</w:t>
      </w:r>
    </w:p>
    <w:p w14:paraId="48E3B246" w14:textId="77777777" w:rsidR="004144C5" w:rsidRDefault="004144C5" w:rsidP="004144C5">
      <w:pPr>
        <w:rPr>
          <w:rFonts w:ascii="Arial" w:hAnsi="Arial" w:cs="Arial"/>
          <w:sz w:val="20"/>
          <w:szCs w:val="20"/>
        </w:rPr>
      </w:pPr>
      <w:r>
        <w:rPr>
          <w:rFonts w:ascii="Arial" w:hAnsi="Arial" w:cs="Arial"/>
          <w:sz w:val="20"/>
          <w:szCs w:val="20"/>
        </w:rPr>
        <w:t>5/4˝- 157 mm</w:t>
      </w:r>
    </w:p>
    <w:p w14:paraId="623B0E14" w14:textId="77777777" w:rsidR="004144C5" w:rsidRDefault="004144C5" w:rsidP="004144C5">
      <w:pPr>
        <w:rPr>
          <w:rFonts w:ascii="Arial" w:hAnsi="Arial" w:cs="Arial"/>
          <w:sz w:val="20"/>
          <w:szCs w:val="20"/>
        </w:rPr>
      </w:pPr>
      <w:r>
        <w:rPr>
          <w:rFonts w:ascii="Arial" w:hAnsi="Arial" w:cs="Arial"/>
          <w:sz w:val="20"/>
          <w:szCs w:val="20"/>
        </w:rPr>
        <w:t>6/4˝- 181 mm</w:t>
      </w:r>
    </w:p>
    <w:p w14:paraId="0E980FA0" w14:textId="77777777" w:rsidR="004144C5" w:rsidRDefault="004144C5" w:rsidP="004144C5">
      <w:pPr>
        <w:rPr>
          <w:rFonts w:ascii="Arial" w:hAnsi="Arial" w:cs="Arial"/>
          <w:sz w:val="20"/>
          <w:szCs w:val="20"/>
        </w:rPr>
      </w:pPr>
      <w:r>
        <w:rPr>
          <w:rFonts w:ascii="Arial" w:hAnsi="Arial" w:cs="Arial"/>
          <w:sz w:val="20"/>
          <w:szCs w:val="20"/>
        </w:rPr>
        <w:t>2˝- 213 mm</w:t>
      </w:r>
    </w:p>
    <w:p w14:paraId="7A9C385A" w14:textId="77777777" w:rsidR="00206450" w:rsidRDefault="00206450" w:rsidP="004144C5">
      <w:pPr>
        <w:rPr>
          <w:rFonts w:ascii="Arial" w:hAnsi="Arial" w:cs="Arial"/>
          <w:b/>
          <w:sz w:val="20"/>
          <w:szCs w:val="20"/>
        </w:rPr>
      </w:pPr>
    </w:p>
    <w:p w14:paraId="562ABC9F" w14:textId="77777777" w:rsidR="004144C5" w:rsidRDefault="004144C5" w:rsidP="004144C5">
      <w:pPr>
        <w:rPr>
          <w:rFonts w:ascii="Arial" w:hAnsi="Arial" w:cs="Arial"/>
          <w:b/>
          <w:sz w:val="20"/>
          <w:szCs w:val="20"/>
        </w:rPr>
      </w:pPr>
      <w:r>
        <w:rPr>
          <w:rFonts w:ascii="Arial" w:hAnsi="Arial" w:cs="Arial"/>
          <w:b/>
          <w:sz w:val="20"/>
          <w:szCs w:val="20"/>
        </w:rPr>
        <w:t>VODOMERNE SPOJKE:</w:t>
      </w:r>
    </w:p>
    <w:p w14:paraId="4092F734" w14:textId="77777777" w:rsidR="004144C5" w:rsidRDefault="004144C5" w:rsidP="004144C5">
      <w:pPr>
        <w:rPr>
          <w:rFonts w:ascii="Arial" w:hAnsi="Arial" w:cs="Arial"/>
          <w:sz w:val="20"/>
          <w:szCs w:val="20"/>
        </w:rPr>
      </w:pPr>
      <w:r>
        <w:rPr>
          <w:rFonts w:ascii="Arial" w:hAnsi="Arial" w:cs="Arial"/>
          <w:sz w:val="20"/>
          <w:szCs w:val="20"/>
        </w:rPr>
        <w:t>Vodomerne spojke so narejene iz kovane medenine, ter imajo priloženo tesnilo.</w:t>
      </w:r>
    </w:p>
    <w:p w14:paraId="419DB29F" w14:textId="77777777" w:rsidR="00142406" w:rsidRDefault="00142406" w:rsidP="00206450">
      <w:pPr>
        <w:rPr>
          <w:rFonts w:ascii="Arial" w:hAnsi="Arial" w:cs="Arial"/>
          <w:b/>
          <w:sz w:val="20"/>
          <w:szCs w:val="20"/>
        </w:rPr>
      </w:pPr>
    </w:p>
    <w:p w14:paraId="7E99FC48" w14:textId="65CE97AD" w:rsidR="00206450" w:rsidRDefault="00206450" w:rsidP="00206450">
      <w:pPr>
        <w:rPr>
          <w:rFonts w:ascii="Arial" w:hAnsi="Arial" w:cs="Arial"/>
          <w:b/>
          <w:sz w:val="20"/>
          <w:szCs w:val="20"/>
        </w:rPr>
      </w:pPr>
      <w:r>
        <w:rPr>
          <w:rFonts w:ascii="Arial" w:hAnsi="Arial" w:cs="Arial"/>
          <w:b/>
          <w:sz w:val="20"/>
          <w:szCs w:val="20"/>
        </w:rPr>
        <w:t>KROGELNI VENTILI:</w:t>
      </w:r>
    </w:p>
    <w:p w14:paraId="16E41F9F" w14:textId="0C1EBADB" w:rsidR="00206450" w:rsidRDefault="00206450" w:rsidP="004144C5">
      <w:pPr>
        <w:rPr>
          <w:rFonts w:ascii="Arial" w:hAnsi="Arial" w:cs="Arial"/>
          <w:sz w:val="20"/>
          <w:szCs w:val="20"/>
        </w:rPr>
      </w:pPr>
      <w:r>
        <w:rPr>
          <w:rFonts w:ascii="Arial" w:hAnsi="Arial" w:cs="Arial"/>
          <w:sz w:val="20"/>
          <w:szCs w:val="20"/>
        </w:rPr>
        <w:t xml:space="preserve">Krogelni ventili morajo po tlačni stopnji in dolžini ustrezati krogelnim ventilom kot npr. Kovina serija 100. </w:t>
      </w:r>
    </w:p>
    <w:p w14:paraId="11F30F05" w14:textId="77777777" w:rsidR="00D9576E" w:rsidRDefault="00D9576E" w:rsidP="004144C5">
      <w:pPr>
        <w:rPr>
          <w:rFonts w:ascii="Arial" w:hAnsi="Arial" w:cs="Arial"/>
          <w:sz w:val="20"/>
          <w:szCs w:val="20"/>
        </w:rPr>
      </w:pPr>
    </w:p>
    <w:p w14:paraId="489DC3A5" w14:textId="77777777" w:rsidR="004144C5" w:rsidRDefault="004144C5" w:rsidP="004144C5">
      <w:pPr>
        <w:rPr>
          <w:rFonts w:ascii="Arial" w:hAnsi="Arial" w:cs="Arial"/>
          <w:sz w:val="20"/>
          <w:szCs w:val="20"/>
        </w:rPr>
      </w:pPr>
    </w:p>
    <w:p w14:paraId="67676336" w14:textId="77777777" w:rsidR="004144C5" w:rsidRDefault="004144C5" w:rsidP="004144C5">
      <w:pPr>
        <w:rPr>
          <w:rFonts w:ascii="Arial" w:hAnsi="Arial" w:cs="Arial"/>
          <w:b/>
          <w:i/>
          <w:sz w:val="20"/>
          <w:szCs w:val="20"/>
          <w:u w:val="single"/>
        </w:rPr>
      </w:pPr>
      <w:r>
        <w:rPr>
          <w:rFonts w:ascii="Arial" w:hAnsi="Arial" w:cs="Arial"/>
          <w:b/>
          <w:i/>
          <w:sz w:val="20"/>
          <w:szCs w:val="20"/>
          <w:u w:val="single"/>
        </w:rPr>
        <w:lastRenderedPageBreak/>
        <w:t>SKLOP 6- VODOMERNI JAŠKI</w:t>
      </w:r>
    </w:p>
    <w:p w14:paraId="0455F965" w14:textId="77777777" w:rsidR="004144C5" w:rsidRDefault="004144C5" w:rsidP="004144C5">
      <w:pPr>
        <w:rPr>
          <w:rFonts w:ascii="Arial" w:hAnsi="Arial" w:cs="Arial"/>
          <w:b/>
          <w:sz w:val="20"/>
          <w:szCs w:val="20"/>
        </w:rPr>
      </w:pPr>
    </w:p>
    <w:p w14:paraId="714D44F2" w14:textId="77777777" w:rsidR="004144C5" w:rsidRDefault="004144C5" w:rsidP="004144C5">
      <w:pPr>
        <w:rPr>
          <w:rFonts w:ascii="Arial" w:hAnsi="Arial" w:cs="Arial"/>
          <w:b/>
          <w:sz w:val="20"/>
          <w:szCs w:val="20"/>
        </w:rPr>
      </w:pPr>
      <w:r>
        <w:rPr>
          <w:rFonts w:ascii="Arial" w:hAnsi="Arial" w:cs="Arial"/>
          <w:b/>
          <w:sz w:val="20"/>
          <w:szCs w:val="20"/>
        </w:rPr>
        <w:t>VODOMERNI JAŠKI</w:t>
      </w:r>
      <w:r w:rsidR="0064384B">
        <w:rPr>
          <w:rFonts w:ascii="Arial" w:hAnsi="Arial" w:cs="Arial"/>
          <w:b/>
          <w:sz w:val="20"/>
          <w:szCs w:val="20"/>
        </w:rPr>
        <w:t xml:space="preserve"> ZA ZAHTEVNO VGRADNJO</w:t>
      </w:r>
      <w:r>
        <w:rPr>
          <w:rFonts w:ascii="Arial" w:hAnsi="Arial" w:cs="Arial"/>
          <w:b/>
          <w:sz w:val="20"/>
          <w:szCs w:val="20"/>
        </w:rPr>
        <w:t>:</w:t>
      </w:r>
    </w:p>
    <w:p w14:paraId="3C5AED07" w14:textId="3231B010"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konstrukcija jaška mora omogočati zaščito proti zmrzali do -2</w:t>
      </w:r>
      <w:r w:rsidR="00354782">
        <w:rPr>
          <w:rFonts w:ascii="Arial" w:hAnsi="Arial" w:cs="Arial"/>
          <w:sz w:val="20"/>
          <w:szCs w:val="20"/>
        </w:rPr>
        <w:t>5</w:t>
      </w:r>
      <w:r>
        <w:rPr>
          <w:rFonts w:ascii="Arial" w:hAnsi="Arial" w:cs="Arial"/>
          <w:sz w:val="20"/>
          <w:szCs w:val="20"/>
        </w:rPr>
        <w:t>°C (poročilo ustrezne institucije)</w:t>
      </w:r>
      <w:r w:rsidR="003E02C7">
        <w:rPr>
          <w:rFonts w:ascii="Arial" w:hAnsi="Arial" w:cs="Arial"/>
          <w:sz w:val="20"/>
          <w:szCs w:val="20"/>
        </w:rPr>
        <w:t>,</w:t>
      </w:r>
    </w:p>
    <w:p w14:paraId="0743FBCA" w14:textId="36BB8D75"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iz UV stabiliziranega polietilena, minimalnih dimenzij 600 x 400 x</w:t>
      </w:r>
      <w:r w:rsidR="003E02C7">
        <w:rPr>
          <w:rFonts w:ascii="Arial" w:hAnsi="Arial" w:cs="Arial"/>
          <w:sz w:val="20"/>
          <w:szCs w:val="20"/>
        </w:rPr>
        <w:t xml:space="preserve"> </w:t>
      </w:r>
      <w:r>
        <w:rPr>
          <w:rFonts w:ascii="Arial" w:hAnsi="Arial" w:cs="Arial"/>
          <w:sz w:val="20"/>
          <w:szCs w:val="20"/>
        </w:rPr>
        <w:t>1000mm zaradi zagotovitve ustreznega manipulativnega prostora,</w:t>
      </w:r>
    </w:p>
    <w:p w14:paraId="561F2A7B"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mora biti izvedeno tako, da omogoča prilagoditev višine pri niveliranju površine -50 do +200mm (s poviškom),</w:t>
      </w:r>
    </w:p>
    <w:p w14:paraId="04AD9012"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LTŽ pokrov nosilnosti min. 1500 kg in v </w:t>
      </w:r>
      <w:proofErr w:type="spellStart"/>
      <w:r>
        <w:rPr>
          <w:rFonts w:ascii="Arial" w:hAnsi="Arial" w:cs="Arial"/>
          <w:sz w:val="20"/>
          <w:szCs w:val="20"/>
        </w:rPr>
        <w:t>epoxi</w:t>
      </w:r>
      <w:proofErr w:type="spellEnd"/>
      <w:r>
        <w:rPr>
          <w:rFonts w:ascii="Arial" w:hAnsi="Arial" w:cs="Arial"/>
          <w:sz w:val="20"/>
          <w:szCs w:val="20"/>
        </w:rPr>
        <w:t xml:space="preserve"> zaščiti min. 250 mikronov,</w:t>
      </w:r>
    </w:p>
    <w:p w14:paraId="117CBEC9" w14:textId="1680CBC1" w:rsidR="004144C5" w:rsidRDefault="003E02C7" w:rsidP="00DB3D86">
      <w:pPr>
        <w:numPr>
          <w:ilvl w:val="1"/>
          <w:numId w:val="4"/>
        </w:numPr>
        <w:tabs>
          <w:tab w:val="num" w:pos="284"/>
        </w:tabs>
        <w:ind w:left="284" w:hanging="284"/>
        <w:rPr>
          <w:rFonts w:ascii="Arial" w:hAnsi="Arial" w:cs="Arial"/>
          <w:sz w:val="20"/>
          <w:szCs w:val="20"/>
        </w:rPr>
      </w:pPr>
      <w:r w:rsidRPr="003E02C7">
        <w:rPr>
          <w:rFonts w:ascii="Arial" w:hAnsi="Arial" w:cs="Arial"/>
          <w:sz w:val="20"/>
          <w:szCs w:val="20"/>
        </w:rPr>
        <w:t xml:space="preserve">elementi sestava instalacije </w:t>
      </w:r>
      <w:r>
        <w:rPr>
          <w:rFonts w:ascii="Arial" w:hAnsi="Arial" w:cs="Arial"/>
          <w:sz w:val="20"/>
          <w:szCs w:val="20"/>
        </w:rPr>
        <w:t xml:space="preserve">za vodomer, ki je inštaliran nad nosilno ploščo </w:t>
      </w:r>
      <w:r w:rsidR="004144C5" w:rsidRPr="003E02C7">
        <w:rPr>
          <w:rFonts w:ascii="Arial" w:hAnsi="Arial" w:cs="Arial"/>
          <w:sz w:val="20"/>
          <w:szCs w:val="20"/>
        </w:rPr>
        <w:t>mora vsebovati kompletno opremo za priključitev (</w:t>
      </w:r>
      <w:r>
        <w:rPr>
          <w:rFonts w:ascii="Arial" w:hAnsi="Arial" w:cs="Arial"/>
          <w:sz w:val="20"/>
          <w:szCs w:val="20"/>
        </w:rPr>
        <w:t xml:space="preserve">krogelne ventile težke izvedbe, PPR koleno v enoviti izvedbi, lovilec </w:t>
      </w:r>
      <w:r w:rsidR="004144C5" w:rsidRPr="003E02C7">
        <w:rPr>
          <w:rFonts w:ascii="Arial" w:hAnsi="Arial" w:cs="Arial"/>
          <w:sz w:val="20"/>
          <w:szCs w:val="20"/>
        </w:rPr>
        <w:t xml:space="preserve">nesnage, vodomerni spojki s tesnili ter </w:t>
      </w:r>
      <w:r>
        <w:rPr>
          <w:rFonts w:ascii="Arial" w:hAnsi="Arial" w:cs="Arial"/>
          <w:sz w:val="20"/>
          <w:szCs w:val="20"/>
        </w:rPr>
        <w:t>PPR T-kos v enoviti izvedbi z mestom</w:t>
      </w:r>
      <w:r w:rsidR="004144C5" w:rsidRPr="003E02C7">
        <w:rPr>
          <w:rFonts w:ascii="Arial" w:hAnsi="Arial" w:cs="Arial"/>
          <w:sz w:val="20"/>
          <w:szCs w:val="20"/>
        </w:rPr>
        <w:t xml:space="preserve"> za odzračevanje </w:t>
      </w:r>
      <w:r>
        <w:rPr>
          <w:rFonts w:ascii="Arial" w:hAnsi="Arial" w:cs="Arial"/>
          <w:sz w:val="20"/>
          <w:szCs w:val="20"/>
        </w:rPr>
        <w:t>–</w:t>
      </w:r>
      <w:r w:rsidR="004144C5" w:rsidRPr="003E02C7">
        <w:rPr>
          <w:rFonts w:ascii="Arial" w:hAnsi="Arial" w:cs="Arial"/>
          <w:sz w:val="20"/>
          <w:szCs w:val="20"/>
        </w:rPr>
        <w:t xml:space="preserve"> </w:t>
      </w:r>
      <w:r>
        <w:rPr>
          <w:rFonts w:ascii="Arial" w:hAnsi="Arial" w:cs="Arial"/>
          <w:sz w:val="20"/>
          <w:szCs w:val="20"/>
        </w:rPr>
        <w:t>zaprt s čepom in tesnilom</w:t>
      </w:r>
      <w:r w:rsidR="004144C5" w:rsidRPr="003E02C7">
        <w:rPr>
          <w:rFonts w:ascii="Arial" w:hAnsi="Arial" w:cs="Arial"/>
          <w:sz w:val="20"/>
          <w:szCs w:val="20"/>
        </w:rPr>
        <w:t>,</w:t>
      </w:r>
    </w:p>
    <w:p w14:paraId="5F335D7F" w14:textId="392C5505" w:rsidR="003E02C7" w:rsidRPr="003E02C7" w:rsidRDefault="003E02C7" w:rsidP="00DB3D86">
      <w:pPr>
        <w:numPr>
          <w:ilvl w:val="1"/>
          <w:numId w:val="4"/>
        </w:numPr>
        <w:tabs>
          <w:tab w:val="num" w:pos="284"/>
        </w:tabs>
        <w:ind w:left="284" w:hanging="284"/>
        <w:rPr>
          <w:rFonts w:ascii="Arial" w:hAnsi="Arial" w:cs="Arial"/>
          <w:sz w:val="20"/>
          <w:szCs w:val="20"/>
        </w:rPr>
      </w:pPr>
      <w:r>
        <w:rPr>
          <w:rFonts w:ascii="Arial" w:hAnsi="Arial" w:cs="Arial"/>
          <w:sz w:val="20"/>
          <w:szCs w:val="20"/>
        </w:rPr>
        <w:t>jašek ima na vtoku in iztoku priključni spojki za PEHD cevi, ki morajo omogočati delovni tlak 16 barov,</w:t>
      </w:r>
    </w:p>
    <w:p w14:paraId="79AFD9FE" w14:textId="7A48B423"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jaška mora biti izvedeno tako, da omogoča zamenjavo LTŽ – PE pokrova brez posega v ohišje jaška</w:t>
      </w:r>
      <w:r w:rsidR="003E02C7">
        <w:rPr>
          <w:rFonts w:ascii="Arial" w:hAnsi="Arial" w:cs="Arial"/>
          <w:sz w:val="20"/>
          <w:szCs w:val="20"/>
        </w:rPr>
        <w:t>,</w:t>
      </w:r>
    </w:p>
    <w:p w14:paraId="6A4ACF38" w14:textId="2294669F" w:rsidR="0064384B" w:rsidRDefault="004144C5" w:rsidP="0064384B">
      <w:pPr>
        <w:numPr>
          <w:ilvl w:val="1"/>
          <w:numId w:val="4"/>
        </w:numPr>
        <w:tabs>
          <w:tab w:val="num" w:pos="284"/>
        </w:tabs>
        <w:ind w:left="284" w:hanging="284"/>
        <w:rPr>
          <w:rFonts w:ascii="Arial" w:hAnsi="Arial" w:cs="Arial"/>
          <w:sz w:val="20"/>
          <w:szCs w:val="20"/>
        </w:rPr>
      </w:pPr>
      <w:r>
        <w:rPr>
          <w:rFonts w:ascii="Arial" w:hAnsi="Arial" w:cs="Arial"/>
          <w:sz w:val="20"/>
          <w:szCs w:val="20"/>
        </w:rPr>
        <w:t>Predložiti je potrebno certifikat za pitno vodo</w:t>
      </w:r>
      <w:r w:rsidR="003E02C7">
        <w:rPr>
          <w:rFonts w:ascii="Arial" w:hAnsi="Arial" w:cs="Arial"/>
          <w:sz w:val="20"/>
          <w:szCs w:val="20"/>
        </w:rPr>
        <w:t>,</w:t>
      </w:r>
    </w:p>
    <w:p w14:paraId="2208BF00" w14:textId="0187DEA5" w:rsidR="004665C0" w:rsidRPr="00125F58" w:rsidRDefault="004665C0" w:rsidP="004665C0">
      <w:pPr>
        <w:numPr>
          <w:ilvl w:val="1"/>
          <w:numId w:val="4"/>
        </w:numPr>
        <w:tabs>
          <w:tab w:val="num" w:pos="284"/>
        </w:tabs>
        <w:ind w:left="284" w:hanging="284"/>
        <w:rPr>
          <w:rFonts w:ascii="Arial" w:hAnsi="Arial" w:cs="Arial"/>
          <w:sz w:val="20"/>
          <w:szCs w:val="20"/>
        </w:rPr>
      </w:pPr>
      <w:r w:rsidRPr="00125F58">
        <w:rPr>
          <w:rFonts w:ascii="Arial" w:hAnsi="Arial" w:cs="Arial"/>
          <w:sz w:val="20"/>
          <w:szCs w:val="20"/>
        </w:rPr>
        <w:t>Konstrukcija ohišja posameznega jaška mora biti tipska (enaka) za vse dimenzije vodomerov od 3/4 ̋  do 6/4 ̋.</w:t>
      </w:r>
    </w:p>
    <w:p w14:paraId="52FC918D" w14:textId="77777777" w:rsidR="004144C5" w:rsidRDefault="004144C5" w:rsidP="004144C5">
      <w:pPr>
        <w:rPr>
          <w:rFonts w:ascii="Arial" w:hAnsi="Arial" w:cs="Arial"/>
          <w:b/>
          <w:sz w:val="20"/>
          <w:szCs w:val="20"/>
        </w:rPr>
      </w:pPr>
    </w:p>
    <w:p w14:paraId="3E68B1E1" w14:textId="77777777" w:rsidR="004144C5" w:rsidRDefault="004144C5" w:rsidP="004144C5">
      <w:pPr>
        <w:rPr>
          <w:rFonts w:ascii="Arial" w:hAnsi="Arial" w:cs="Arial"/>
          <w:b/>
          <w:sz w:val="20"/>
          <w:szCs w:val="20"/>
        </w:rPr>
      </w:pPr>
      <w:r>
        <w:rPr>
          <w:rFonts w:ascii="Arial" w:hAnsi="Arial" w:cs="Arial"/>
          <w:b/>
          <w:sz w:val="20"/>
          <w:szCs w:val="20"/>
        </w:rPr>
        <w:t>TERMO JAŠEK ZA REDUCIRNI VENTIL</w:t>
      </w:r>
      <w:r w:rsidR="0064384B">
        <w:rPr>
          <w:rFonts w:ascii="Arial" w:hAnsi="Arial" w:cs="Arial"/>
          <w:b/>
          <w:sz w:val="20"/>
          <w:szCs w:val="20"/>
        </w:rPr>
        <w:t>:</w:t>
      </w:r>
    </w:p>
    <w:p w14:paraId="517CCE8B" w14:textId="52338CBD"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konstrukcija jaška mora omogočati zaščito proti zmrzali do -2</w:t>
      </w:r>
      <w:r w:rsidR="00354782">
        <w:rPr>
          <w:rFonts w:ascii="Arial" w:hAnsi="Arial" w:cs="Arial"/>
          <w:sz w:val="20"/>
          <w:szCs w:val="20"/>
        </w:rPr>
        <w:t>5</w:t>
      </w:r>
      <w:r>
        <w:rPr>
          <w:rFonts w:ascii="Arial" w:hAnsi="Arial" w:cs="Arial"/>
          <w:sz w:val="20"/>
          <w:szCs w:val="20"/>
        </w:rPr>
        <w:t>°C</w:t>
      </w:r>
      <w:r w:rsidR="003E02C7">
        <w:rPr>
          <w:rFonts w:ascii="Arial" w:hAnsi="Arial" w:cs="Arial"/>
          <w:sz w:val="20"/>
          <w:szCs w:val="20"/>
        </w:rPr>
        <w:t>,</w:t>
      </w:r>
    </w:p>
    <w:p w14:paraId="3C0C811D"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iz UV stabiliziranega polietilena, minimalnih dimenzij 600 x 400 x1000mm zaradi zagotovitve ustreznega manipulativnega prostora,</w:t>
      </w:r>
    </w:p>
    <w:p w14:paraId="46C20E7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ohišje mora biti izvedeno tako, da omogoča prilagoditev višine pri niveliranju površine -50 do +200mm (s poviškom),</w:t>
      </w:r>
    </w:p>
    <w:p w14:paraId="1DB2291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LTŽ pokrov nosilnosti min. 1500 kg in v </w:t>
      </w:r>
      <w:proofErr w:type="spellStart"/>
      <w:r>
        <w:rPr>
          <w:rFonts w:ascii="Arial" w:hAnsi="Arial" w:cs="Arial"/>
          <w:sz w:val="20"/>
          <w:szCs w:val="20"/>
        </w:rPr>
        <w:t>epoxi</w:t>
      </w:r>
      <w:proofErr w:type="spellEnd"/>
      <w:r>
        <w:rPr>
          <w:rFonts w:ascii="Arial" w:hAnsi="Arial" w:cs="Arial"/>
          <w:sz w:val="20"/>
          <w:szCs w:val="20"/>
        </w:rPr>
        <w:t xml:space="preserve"> zaščiti min 250 mikronov,</w:t>
      </w:r>
    </w:p>
    <w:p w14:paraId="56DF888F"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instalacija mora vsebovati kompletno opremo za priključitev (priključne spojke za PE cevi, krogelne ventile, lovilec nesnage, vodomerni spojki s tesnili ter mesto za odzračevanje - T kos s čepom),</w:t>
      </w:r>
    </w:p>
    <w:p w14:paraId="5886C60A" w14:textId="77777777" w:rsidR="004144C5" w:rsidRDefault="004144C5" w:rsidP="004144C5">
      <w:pPr>
        <w:numPr>
          <w:ilvl w:val="1"/>
          <w:numId w:val="4"/>
        </w:numPr>
        <w:tabs>
          <w:tab w:val="num" w:pos="284"/>
        </w:tabs>
        <w:ind w:left="284" w:hanging="284"/>
        <w:rPr>
          <w:rFonts w:ascii="Arial" w:hAnsi="Arial" w:cs="Arial"/>
          <w:sz w:val="20"/>
          <w:szCs w:val="20"/>
        </w:rPr>
      </w:pPr>
      <w:r>
        <w:rPr>
          <w:rFonts w:ascii="Arial" w:hAnsi="Arial" w:cs="Arial"/>
          <w:sz w:val="20"/>
          <w:szCs w:val="20"/>
        </w:rPr>
        <w:t xml:space="preserve">ohišje jaška mora biti izvedeno tako, da omogoča zamenjavo LTŽ – PE pokrova brez posega v ohišje jaška. </w:t>
      </w:r>
    </w:p>
    <w:p w14:paraId="456863A5" w14:textId="77777777" w:rsidR="004144C5" w:rsidRPr="000C2160" w:rsidRDefault="004144C5" w:rsidP="004144C5">
      <w:pPr>
        <w:rPr>
          <w:rFonts w:ascii="Arial" w:hAnsi="Arial" w:cs="Arial"/>
          <w:b/>
          <w:sz w:val="20"/>
          <w:szCs w:val="20"/>
        </w:rPr>
      </w:pPr>
    </w:p>
    <w:p w14:paraId="4C58644E" w14:textId="4A3EA2E2" w:rsidR="00FC60E2" w:rsidRDefault="00FC60E2" w:rsidP="004144C5">
      <w:pPr>
        <w:rPr>
          <w:rFonts w:ascii="Arial" w:hAnsi="Arial" w:cs="Arial"/>
          <w:b/>
          <w:sz w:val="20"/>
          <w:szCs w:val="20"/>
        </w:rPr>
      </w:pPr>
      <w:r>
        <w:rPr>
          <w:rFonts w:ascii="Arial" w:hAnsi="Arial" w:cs="Arial"/>
          <w:b/>
          <w:sz w:val="20"/>
          <w:szCs w:val="20"/>
        </w:rPr>
        <w:t>NAGIBNA KAPA:</w:t>
      </w:r>
    </w:p>
    <w:p w14:paraId="52DB080C" w14:textId="64908EF0" w:rsidR="00FC60E2" w:rsidRPr="00FC60E2" w:rsidRDefault="00FC60E2" w:rsidP="004144C5">
      <w:pPr>
        <w:rPr>
          <w:rFonts w:ascii="Arial" w:hAnsi="Arial" w:cs="Arial"/>
          <w:bCs/>
          <w:sz w:val="20"/>
          <w:szCs w:val="20"/>
        </w:rPr>
      </w:pPr>
      <w:r>
        <w:rPr>
          <w:rFonts w:ascii="Arial" w:hAnsi="Arial" w:cs="Arial"/>
          <w:bCs/>
          <w:sz w:val="20"/>
          <w:szCs w:val="20"/>
        </w:rPr>
        <w:t>Element za uravnavanje naklona in višine podzemnih vodomernih jaškov. Izdelan iz  polietilena po tehnologiji rotacijskega litja. Z dvojno steno, prostor med njima je zapolnjen s poliuretansko peno. Z ovalno vstopno odprtino, ki jo je možno zakriti s pohodnim polietilenskim ali litoželeznim pokrovom nosilnosti 1,5 t. Omogoča uravnavanje naklona v vse smeri in sicer do 9º oziroma na daljši stranici do 12º ter povišanje za do 22 cm. Zasnova elementa zagotavlja nosilnost na navpično obtežbo do obremenitve 1,5 t. Omogočati mora vstavitev pokrova iz vodomernega jaška. Zaradi omogočanja možnosti nadgradnje in kompatibilnosti, mora biti proizvajalec isti kot</w:t>
      </w:r>
      <w:r w:rsidR="007D21A7">
        <w:rPr>
          <w:rFonts w:ascii="Arial" w:hAnsi="Arial" w:cs="Arial"/>
          <w:bCs/>
          <w:sz w:val="20"/>
          <w:szCs w:val="20"/>
        </w:rPr>
        <w:t xml:space="preserve"> </w:t>
      </w:r>
      <w:r>
        <w:rPr>
          <w:rFonts w:ascii="Arial" w:hAnsi="Arial" w:cs="Arial"/>
          <w:bCs/>
          <w:sz w:val="20"/>
          <w:szCs w:val="20"/>
        </w:rPr>
        <w:t>vodomernih jaškov.</w:t>
      </w:r>
    </w:p>
    <w:p w14:paraId="69A55422" w14:textId="77777777" w:rsidR="00FC60E2" w:rsidRDefault="00FC60E2" w:rsidP="004144C5">
      <w:pPr>
        <w:rPr>
          <w:rFonts w:ascii="Arial" w:hAnsi="Arial" w:cs="Arial"/>
          <w:b/>
          <w:sz w:val="20"/>
          <w:szCs w:val="20"/>
        </w:rPr>
      </w:pPr>
    </w:p>
    <w:p w14:paraId="50C38E00" w14:textId="760CF1CE" w:rsidR="0064384B" w:rsidRPr="000C2160" w:rsidRDefault="0064384B" w:rsidP="004144C5">
      <w:pPr>
        <w:rPr>
          <w:rFonts w:ascii="Arial" w:hAnsi="Arial" w:cs="Arial"/>
          <w:b/>
          <w:sz w:val="20"/>
          <w:szCs w:val="20"/>
        </w:rPr>
      </w:pPr>
      <w:r w:rsidRPr="000C2160">
        <w:rPr>
          <w:rFonts w:ascii="Arial" w:hAnsi="Arial" w:cs="Arial"/>
          <w:b/>
          <w:sz w:val="20"/>
          <w:szCs w:val="20"/>
        </w:rPr>
        <w:t>VODOMERNI JAŠKI ZA NEZAHTEVNO VGRADNJO:</w:t>
      </w:r>
    </w:p>
    <w:p w14:paraId="792B86C4" w14:textId="77777777" w:rsidR="0064384B" w:rsidRPr="009A7B17" w:rsidRDefault="0064384B" w:rsidP="004144C5">
      <w:pPr>
        <w:rPr>
          <w:rFonts w:ascii="Arial" w:hAnsi="Arial" w:cs="Arial"/>
          <w:sz w:val="20"/>
          <w:szCs w:val="20"/>
        </w:rPr>
      </w:pPr>
      <w:r w:rsidRPr="009A7B17">
        <w:rPr>
          <w:rFonts w:ascii="Arial" w:hAnsi="Arial" w:cs="Arial"/>
          <w:sz w:val="20"/>
          <w:szCs w:val="20"/>
        </w:rPr>
        <w:t>-</w:t>
      </w:r>
      <w:r w:rsidR="009A7B17">
        <w:rPr>
          <w:rFonts w:ascii="Arial" w:hAnsi="Arial" w:cs="Arial"/>
          <w:sz w:val="20"/>
          <w:szCs w:val="20"/>
        </w:rPr>
        <w:t xml:space="preserve"> </w:t>
      </w:r>
      <w:r w:rsidRPr="009A7B17">
        <w:rPr>
          <w:rFonts w:ascii="Arial" w:hAnsi="Arial" w:cs="Arial"/>
          <w:sz w:val="20"/>
          <w:szCs w:val="20"/>
        </w:rPr>
        <w:t>vodomerni termo jašek minimalnih dimenzij 500mm premera</w:t>
      </w:r>
    </w:p>
    <w:p w14:paraId="15DDF535" w14:textId="77777777" w:rsidR="0064384B" w:rsidRPr="009A7B17" w:rsidRDefault="0064384B" w:rsidP="004144C5">
      <w:pPr>
        <w:rPr>
          <w:rFonts w:ascii="Arial" w:hAnsi="Arial" w:cs="Arial"/>
          <w:sz w:val="20"/>
          <w:szCs w:val="20"/>
        </w:rPr>
      </w:pPr>
      <w:r w:rsidRPr="009A7B17">
        <w:rPr>
          <w:rFonts w:ascii="Arial" w:hAnsi="Arial" w:cs="Arial"/>
          <w:sz w:val="20"/>
          <w:szCs w:val="20"/>
        </w:rPr>
        <w:t>- omogočati mora vgradnjo vodomera ter imeti ustrezno zaščito proti zmrzali</w:t>
      </w:r>
    </w:p>
    <w:p w14:paraId="2852D0BD" w14:textId="77777777" w:rsidR="00D9576E" w:rsidRDefault="00D9576E" w:rsidP="004144C5">
      <w:pPr>
        <w:rPr>
          <w:rFonts w:ascii="Arial" w:hAnsi="Arial" w:cs="Arial"/>
          <w:b/>
          <w:sz w:val="20"/>
          <w:szCs w:val="20"/>
        </w:rPr>
      </w:pPr>
    </w:p>
    <w:p w14:paraId="2770EB5A" w14:textId="77777777" w:rsidR="00142406" w:rsidRDefault="00142406" w:rsidP="004144C5">
      <w:pPr>
        <w:rPr>
          <w:rFonts w:ascii="Arial" w:hAnsi="Arial" w:cs="Arial"/>
          <w:b/>
          <w:i/>
          <w:sz w:val="20"/>
          <w:szCs w:val="20"/>
          <w:u w:val="single"/>
        </w:rPr>
      </w:pPr>
    </w:p>
    <w:p w14:paraId="56D340D8" w14:textId="59DA5161" w:rsidR="004144C5" w:rsidRDefault="00206450" w:rsidP="004144C5">
      <w:pPr>
        <w:rPr>
          <w:rFonts w:ascii="Arial" w:hAnsi="Arial" w:cs="Arial"/>
          <w:b/>
          <w:i/>
          <w:sz w:val="20"/>
          <w:szCs w:val="20"/>
          <w:u w:val="single"/>
        </w:rPr>
      </w:pPr>
      <w:r>
        <w:rPr>
          <w:rFonts w:ascii="Arial" w:hAnsi="Arial" w:cs="Arial"/>
          <w:b/>
          <w:i/>
          <w:sz w:val="20"/>
          <w:szCs w:val="20"/>
          <w:u w:val="single"/>
        </w:rPr>
        <w:t>SKLOP 7</w:t>
      </w:r>
      <w:r w:rsidR="004144C5">
        <w:rPr>
          <w:rFonts w:ascii="Arial" w:hAnsi="Arial" w:cs="Arial"/>
          <w:b/>
          <w:i/>
          <w:sz w:val="20"/>
          <w:szCs w:val="20"/>
          <w:u w:val="single"/>
        </w:rPr>
        <w:t>- KANALIZACIJA- KANALIZACIJSKE CEVI IN SPOJNI MATERIAL</w:t>
      </w:r>
    </w:p>
    <w:p w14:paraId="016B8D4B" w14:textId="77777777" w:rsidR="004144C5" w:rsidRDefault="004144C5" w:rsidP="004144C5">
      <w:pPr>
        <w:ind w:firstLine="708"/>
        <w:rPr>
          <w:rFonts w:ascii="Arial" w:hAnsi="Arial" w:cs="Arial"/>
          <w:b/>
          <w:sz w:val="20"/>
          <w:szCs w:val="20"/>
        </w:rPr>
      </w:pPr>
    </w:p>
    <w:p w14:paraId="16181C2A" w14:textId="77777777" w:rsidR="004144C5" w:rsidRDefault="004144C5" w:rsidP="004144C5">
      <w:pPr>
        <w:rPr>
          <w:rFonts w:ascii="Arial" w:hAnsi="Arial" w:cs="Arial"/>
          <w:b/>
          <w:sz w:val="20"/>
          <w:szCs w:val="20"/>
        </w:rPr>
      </w:pPr>
      <w:r>
        <w:rPr>
          <w:rFonts w:ascii="Arial" w:hAnsi="Arial" w:cs="Arial"/>
          <w:b/>
          <w:sz w:val="20"/>
          <w:szCs w:val="20"/>
        </w:rPr>
        <w:t>PVC CEVI IN FAZONSKI KOSI:</w:t>
      </w:r>
    </w:p>
    <w:p w14:paraId="35FD274A" w14:textId="77777777" w:rsidR="004144C5" w:rsidRDefault="004144C5" w:rsidP="004144C5">
      <w:pPr>
        <w:rPr>
          <w:rFonts w:ascii="Arial" w:hAnsi="Arial" w:cs="Arial"/>
          <w:sz w:val="20"/>
          <w:szCs w:val="20"/>
        </w:rPr>
      </w:pPr>
      <w:r>
        <w:rPr>
          <w:rFonts w:ascii="Arial" w:hAnsi="Arial" w:cs="Arial"/>
          <w:sz w:val="20"/>
          <w:szCs w:val="20"/>
        </w:rPr>
        <w:t xml:space="preserve">Ponujene cevi morajo ustrezati navedeni temenski togosti. Narejene morajo biti v skladu s standardom EN 13476. </w:t>
      </w:r>
      <w:proofErr w:type="spellStart"/>
      <w:r>
        <w:rPr>
          <w:rFonts w:ascii="Arial" w:hAnsi="Arial" w:cs="Arial"/>
          <w:sz w:val="20"/>
          <w:szCs w:val="20"/>
        </w:rPr>
        <w:t>Fazonski</w:t>
      </w:r>
      <w:proofErr w:type="spellEnd"/>
      <w:r>
        <w:rPr>
          <w:rFonts w:ascii="Arial" w:hAnsi="Arial" w:cs="Arial"/>
          <w:sz w:val="20"/>
          <w:szCs w:val="20"/>
        </w:rPr>
        <w:t xml:space="preserve"> kosi morajo biti kompatibilni ponujenim PVC cevem.</w:t>
      </w:r>
    </w:p>
    <w:p w14:paraId="4BD9116B" w14:textId="77777777" w:rsidR="004144C5" w:rsidRDefault="004144C5" w:rsidP="004144C5">
      <w:pPr>
        <w:rPr>
          <w:rFonts w:ascii="Arial" w:hAnsi="Arial" w:cs="Arial"/>
          <w:sz w:val="20"/>
          <w:szCs w:val="20"/>
        </w:rPr>
      </w:pPr>
    </w:p>
    <w:p w14:paraId="617E1B9F" w14:textId="77777777" w:rsidR="004144C5" w:rsidRDefault="004144C5" w:rsidP="004144C5">
      <w:pPr>
        <w:rPr>
          <w:rFonts w:ascii="Arial" w:hAnsi="Arial" w:cs="Arial"/>
          <w:b/>
          <w:sz w:val="20"/>
          <w:szCs w:val="20"/>
        </w:rPr>
      </w:pPr>
      <w:r>
        <w:rPr>
          <w:rFonts w:ascii="Arial" w:hAnsi="Arial" w:cs="Arial"/>
          <w:b/>
          <w:sz w:val="20"/>
          <w:szCs w:val="20"/>
        </w:rPr>
        <w:t>REBRASTE CEVI ZA KANALIZACIJO:</w:t>
      </w:r>
    </w:p>
    <w:p w14:paraId="37EE0563" w14:textId="28938BD6" w:rsidR="004144C5" w:rsidRDefault="004144C5" w:rsidP="004144C5">
      <w:pPr>
        <w:rPr>
          <w:rFonts w:ascii="Arial" w:hAnsi="Arial" w:cs="Arial"/>
          <w:sz w:val="20"/>
          <w:szCs w:val="20"/>
        </w:rPr>
      </w:pPr>
      <w:r>
        <w:rPr>
          <w:rFonts w:ascii="Arial" w:hAnsi="Arial" w:cs="Arial"/>
          <w:sz w:val="20"/>
          <w:szCs w:val="20"/>
        </w:rPr>
        <w:t xml:space="preserve">Ponujene rebraste cevi za kanalizacijo morajo ustrezati navedenim materialom in </w:t>
      </w:r>
      <w:r w:rsidR="000F2191">
        <w:rPr>
          <w:rFonts w:ascii="Arial" w:hAnsi="Arial" w:cs="Arial"/>
          <w:sz w:val="20"/>
          <w:szCs w:val="20"/>
        </w:rPr>
        <w:t xml:space="preserve">biti </w:t>
      </w:r>
      <w:r>
        <w:rPr>
          <w:rFonts w:ascii="Arial" w:hAnsi="Arial" w:cs="Arial"/>
          <w:sz w:val="20"/>
          <w:szCs w:val="20"/>
        </w:rPr>
        <w:t>narejene v skladu standardom EN 13476.</w:t>
      </w:r>
    </w:p>
    <w:p w14:paraId="7323CECA" w14:textId="77777777" w:rsidR="00EC716E" w:rsidRDefault="00EC716E" w:rsidP="004144C5">
      <w:pPr>
        <w:rPr>
          <w:rFonts w:ascii="Arial" w:hAnsi="Arial" w:cs="Arial"/>
          <w:sz w:val="20"/>
          <w:szCs w:val="20"/>
        </w:rPr>
      </w:pPr>
    </w:p>
    <w:p w14:paraId="6C7D5022" w14:textId="1E31F07E" w:rsidR="00EC716E" w:rsidRDefault="00EC716E" w:rsidP="004144C5">
      <w:pPr>
        <w:rPr>
          <w:rFonts w:ascii="Arial" w:hAnsi="Arial" w:cs="Arial"/>
          <w:b/>
          <w:bCs/>
          <w:sz w:val="20"/>
          <w:szCs w:val="20"/>
        </w:rPr>
      </w:pPr>
      <w:r w:rsidRPr="00EC716E">
        <w:rPr>
          <w:rFonts w:ascii="Arial" w:hAnsi="Arial" w:cs="Arial"/>
          <w:b/>
          <w:bCs/>
          <w:sz w:val="20"/>
          <w:szCs w:val="20"/>
        </w:rPr>
        <w:t>KANALIZACIJSKE ARMATURE</w:t>
      </w:r>
    </w:p>
    <w:p w14:paraId="48B6FE0F" w14:textId="5090C990" w:rsidR="00EC716E" w:rsidRDefault="00EC716E" w:rsidP="004144C5">
      <w:pPr>
        <w:rPr>
          <w:rFonts w:ascii="Arial" w:hAnsi="Arial" w:cs="Arial"/>
          <w:b/>
          <w:bCs/>
          <w:sz w:val="20"/>
          <w:szCs w:val="20"/>
        </w:rPr>
      </w:pPr>
      <w:r>
        <w:rPr>
          <w:rFonts w:ascii="Arial" w:hAnsi="Arial" w:cs="Arial"/>
          <w:b/>
          <w:bCs/>
          <w:sz w:val="20"/>
          <w:szCs w:val="20"/>
        </w:rPr>
        <w:t>ZRAČNI VENTIL</w:t>
      </w:r>
    </w:p>
    <w:p w14:paraId="31712007" w14:textId="0E5A7B0E" w:rsidR="00EC716E" w:rsidRDefault="00EC716E" w:rsidP="004144C5">
      <w:pPr>
        <w:rPr>
          <w:rFonts w:ascii="Arial" w:hAnsi="Arial" w:cs="Arial"/>
          <w:sz w:val="20"/>
          <w:szCs w:val="20"/>
        </w:rPr>
      </w:pPr>
      <w:r w:rsidRPr="00EC716E">
        <w:rPr>
          <w:rFonts w:ascii="Arial" w:hAnsi="Arial" w:cs="Arial"/>
          <w:sz w:val="20"/>
          <w:szCs w:val="20"/>
        </w:rPr>
        <w:t xml:space="preserve">Enoprekatni avtomatski zračnik, ki ga neposredno upravlja medij. </w:t>
      </w:r>
      <w:proofErr w:type="spellStart"/>
      <w:r w:rsidRPr="00EC716E">
        <w:rPr>
          <w:rFonts w:ascii="Arial" w:hAnsi="Arial" w:cs="Arial"/>
          <w:sz w:val="20"/>
          <w:szCs w:val="20"/>
        </w:rPr>
        <w:t>Dvonivojski</w:t>
      </w:r>
      <w:proofErr w:type="spellEnd"/>
      <w:r w:rsidRPr="00EC716E">
        <w:rPr>
          <w:rFonts w:ascii="Arial" w:hAnsi="Arial" w:cs="Arial"/>
          <w:sz w:val="20"/>
          <w:szCs w:val="20"/>
        </w:rPr>
        <w:t xml:space="preserve"> sistem za odzračevanje s tremi funkcijami (odvajanje in dovajanje zraka ter avtomatskim odzračevanjem med delovanjem sistema). Polietilensko ohišje (PE-HD-100) zasnovano iz enega kosa. Dimenzija </w:t>
      </w:r>
      <w:proofErr w:type="spellStart"/>
      <w:r w:rsidRPr="00EC716E">
        <w:rPr>
          <w:rFonts w:ascii="Arial" w:hAnsi="Arial" w:cs="Arial"/>
          <w:sz w:val="20"/>
          <w:szCs w:val="20"/>
        </w:rPr>
        <w:t>prirobničnega</w:t>
      </w:r>
      <w:proofErr w:type="spellEnd"/>
      <w:r w:rsidRPr="00EC716E">
        <w:rPr>
          <w:rFonts w:ascii="Arial" w:hAnsi="Arial" w:cs="Arial"/>
          <w:sz w:val="20"/>
          <w:szCs w:val="20"/>
        </w:rPr>
        <w:t xml:space="preserve"> spoja po standardu EN 1092. Pokrov narejena iz nerjavečega jekla AISI CF8. Plovec narejen iz polietilena PE-HD 100. Notranji deli iz  POM (</w:t>
      </w:r>
      <w:proofErr w:type="spellStart"/>
      <w:r w:rsidRPr="00EC716E">
        <w:rPr>
          <w:rFonts w:ascii="Arial" w:hAnsi="Arial" w:cs="Arial"/>
          <w:sz w:val="20"/>
          <w:szCs w:val="20"/>
        </w:rPr>
        <w:t>polyoxythylena</w:t>
      </w:r>
      <w:proofErr w:type="spellEnd"/>
      <w:r w:rsidRPr="00EC716E">
        <w:rPr>
          <w:rFonts w:ascii="Arial" w:hAnsi="Arial" w:cs="Arial"/>
          <w:sz w:val="20"/>
          <w:szCs w:val="20"/>
        </w:rPr>
        <w:t xml:space="preserve">), </w:t>
      </w:r>
      <w:proofErr w:type="spellStart"/>
      <w:r w:rsidRPr="00EC716E">
        <w:rPr>
          <w:rFonts w:ascii="Arial" w:hAnsi="Arial" w:cs="Arial"/>
          <w:sz w:val="20"/>
          <w:szCs w:val="20"/>
        </w:rPr>
        <w:t>PVC.Tesnilo</w:t>
      </w:r>
      <w:proofErr w:type="spellEnd"/>
      <w:r w:rsidRPr="00EC716E">
        <w:rPr>
          <w:rFonts w:ascii="Arial" w:hAnsi="Arial" w:cs="Arial"/>
          <w:sz w:val="20"/>
          <w:szCs w:val="20"/>
        </w:rPr>
        <w:t xml:space="preserve"> iz NBR gume.</w:t>
      </w:r>
    </w:p>
    <w:p w14:paraId="792E0EC6" w14:textId="0A9197A9" w:rsidR="00EC716E" w:rsidRPr="00EC716E" w:rsidRDefault="00EC716E" w:rsidP="004144C5">
      <w:pPr>
        <w:rPr>
          <w:rFonts w:ascii="Arial" w:hAnsi="Arial" w:cs="Arial"/>
          <w:b/>
          <w:bCs/>
          <w:sz w:val="20"/>
          <w:szCs w:val="20"/>
        </w:rPr>
      </w:pPr>
      <w:r w:rsidRPr="00EC716E">
        <w:rPr>
          <w:rFonts w:ascii="Arial" w:hAnsi="Arial" w:cs="Arial"/>
          <w:b/>
          <w:bCs/>
          <w:sz w:val="20"/>
          <w:szCs w:val="20"/>
        </w:rPr>
        <w:lastRenderedPageBreak/>
        <w:t>NOŽASTI ZASUN</w:t>
      </w:r>
    </w:p>
    <w:p w14:paraId="1172F9BE" w14:textId="35B36782" w:rsidR="00EC716E" w:rsidRPr="00EC716E" w:rsidRDefault="00EC716E" w:rsidP="004144C5">
      <w:pPr>
        <w:rPr>
          <w:rFonts w:ascii="Arial" w:hAnsi="Arial" w:cs="Arial"/>
          <w:sz w:val="20"/>
          <w:szCs w:val="20"/>
        </w:rPr>
      </w:pPr>
      <w:r w:rsidRPr="00EC716E">
        <w:rPr>
          <w:rFonts w:ascii="Arial" w:hAnsi="Arial" w:cs="Arial"/>
          <w:sz w:val="20"/>
          <w:szCs w:val="20"/>
        </w:rPr>
        <w:t xml:space="preserve">Nožasti zasun z ročnim pogonom. Prirobnica zasuna izdelana po standardu EN 1092 PN 10. Vreteno zasuna iz nerjavečega jekla 1.4021. Material ohišja iz litega železa EN-GJL-250(GG-25). Nož iz nerjavečega jekla 1.4301. Tesnilo iz NBR gume. Zasun ima vgrajeno stransko tesnilo z integriranimi PTFE vodili za zmanjšanje sile delovanja in se lahko ponovno prilagodi ter zamenja brez demontaže ventila iz cevovoda. Na obeh straneh vgrajena strgala, ki pri delovanju zasuna zagotavljajo čiščenje noža. Ležajna plošča in potisni kos iz </w:t>
      </w:r>
      <w:proofErr w:type="spellStart"/>
      <w:r w:rsidRPr="00EC716E">
        <w:rPr>
          <w:rFonts w:ascii="Arial" w:hAnsi="Arial" w:cs="Arial"/>
          <w:sz w:val="20"/>
          <w:szCs w:val="20"/>
        </w:rPr>
        <w:t>nodularne</w:t>
      </w:r>
      <w:proofErr w:type="spellEnd"/>
      <w:r w:rsidRPr="00EC716E">
        <w:rPr>
          <w:rFonts w:ascii="Arial" w:hAnsi="Arial" w:cs="Arial"/>
          <w:sz w:val="20"/>
          <w:szCs w:val="20"/>
        </w:rPr>
        <w:t xml:space="preserve"> litine EN-GJS-400-15 (GGG-40). Matice narejene iz medenine. Epoksi zaščita min. 250 mikronov Vodotesnost zasuna zagotovljena v obeh smereh toka po standardu DIN EN 12 266-1, s stopnjo </w:t>
      </w:r>
      <w:proofErr w:type="spellStart"/>
      <w:r w:rsidRPr="00EC716E">
        <w:rPr>
          <w:rFonts w:ascii="Arial" w:hAnsi="Arial" w:cs="Arial"/>
          <w:sz w:val="20"/>
          <w:szCs w:val="20"/>
        </w:rPr>
        <w:t>pušcanja</w:t>
      </w:r>
      <w:proofErr w:type="spellEnd"/>
      <w:r w:rsidRPr="00EC716E">
        <w:rPr>
          <w:rFonts w:ascii="Arial" w:hAnsi="Arial" w:cs="Arial"/>
          <w:sz w:val="20"/>
          <w:szCs w:val="20"/>
        </w:rPr>
        <w:t xml:space="preserve"> B.</w:t>
      </w:r>
    </w:p>
    <w:p w14:paraId="3F684DE2" w14:textId="77777777" w:rsidR="00D9576E" w:rsidRDefault="00D9576E" w:rsidP="004144C5">
      <w:pPr>
        <w:rPr>
          <w:rFonts w:ascii="Arial" w:hAnsi="Arial" w:cs="Arial"/>
          <w:sz w:val="20"/>
          <w:szCs w:val="20"/>
        </w:rPr>
      </w:pPr>
    </w:p>
    <w:p w14:paraId="061140C8" w14:textId="77777777" w:rsidR="00142406" w:rsidRDefault="00142406" w:rsidP="004144C5">
      <w:pPr>
        <w:rPr>
          <w:rFonts w:ascii="Arial" w:hAnsi="Arial" w:cs="Arial"/>
          <w:b/>
          <w:i/>
          <w:sz w:val="20"/>
          <w:szCs w:val="20"/>
          <w:u w:val="single"/>
        </w:rPr>
      </w:pPr>
    </w:p>
    <w:p w14:paraId="70371FF4" w14:textId="3201B1DD" w:rsidR="004144C5" w:rsidRDefault="00206450" w:rsidP="004144C5">
      <w:pPr>
        <w:rPr>
          <w:rFonts w:ascii="Arial" w:hAnsi="Arial" w:cs="Arial"/>
          <w:b/>
          <w:i/>
          <w:sz w:val="20"/>
          <w:szCs w:val="20"/>
          <w:u w:val="single"/>
        </w:rPr>
      </w:pPr>
      <w:r>
        <w:rPr>
          <w:rFonts w:ascii="Arial" w:hAnsi="Arial" w:cs="Arial"/>
          <w:b/>
          <w:i/>
          <w:sz w:val="20"/>
          <w:szCs w:val="20"/>
          <w:u w:val="single"/>
        </w:rPr>
        <w:t>SKLOP 8</w:t>
      </w:r>
      <w:r w:rsidR="004144C5">
        <w:rPr>
          <w:rFonts w:ascii="Arial" w:hAnsi="Arial" w:cs="Arial"/>
          <w:b/>
          <w:i/>
          <w:sz w:val="20"/>
          <w:szCs w:val="20"/>
          <w:u w:val="single"/>
        </w:rPr>
        <w:t>- KANALIZACIJA- KANALIZACIJSKI JAŠKI, POKROVI IN REŠETKE</w:t>
      </w:r>
    </w:p>
    <w:p w14:paraId="0DD1B6A0" w14:textId="77777777" w:rsidR="004144C5" w:rsidRDefault="004144C5" w:rsidP="004144C5">
      <w:pPr>
        <w:rPr>
          <w:rFonts w:ascii="Arial" w:hAnsi="Arial" w:cs="Arial"/>
          <w:b/>
          <w:i/>
          <w:sz w:val="20"/>
          <w:szCs w:val="20"/>
        </w:rPr>
      </w:pPr>
    </w:p>
    <w:p w14:paraId="4157C9A7" w14:textId="77777777" w:rsidR="004144C5" w:rsidRDefault="004144C5" w:rsidP="004144C5">
      <w:pPr>
        <w:rPr>
          <w:rFonts w:ascii="Arial" w:hAnsi="Arial" w:cs="Arial"/>
          <w:b/>
          <w:sz w:val="20"/>
          <w:szCs w:val="20"/>
        </w:rPr>
      </w:pPr>
      <w:r>
        <w:rPr>
          <w:rFonts w:ascii="Arial" w:hAnsi="Arial" w:cs="Arial"/>
          <w:b/>
          <w:sz w:val="20"/>
          <w:szCs w:val="20"/>
        </w:rPr>
        <w:t>JAŠKI</w:t>
      </w:r>
    </w:p>
    <w:p w14:paraId="5FDFE7FA" w14:textId="77777777" w:rsidR="004144C5" w:rsidRDefault="004144C5" w:rsidP="004144C5">
      <w:pPr>
        <w:rPr>
          <w:rFonts w:ascii="Arial" w:hAnsi="Arial" w:cs="Arial"/>
          <w:sz w:val="20"/>
          <w:szCs w:val="20"/>
        </w:rPr>
      </w:pPr>
      <w:r>
        <w:rPr>
          <w:rFonts w:ascii="Arial" w:hAnsi="Arial" w:cs="Arial"/>
          <w:sz w:val="20"/>
          <w:szCs w:val="20"/>
        </w:rPr>
        <w:t xml:space="preserve">Jaški morajo biti narejeni iz polietilena po sistemu </w:t>
      </w:r>
      <w:proofErr w:type="spellStart"/>
      <w:r>
        <w:rPr>
          <w:rFonts w:ascii="Arial" w:hAnsi="Arial" w:cs="Arial"/>
          <w:sz w:val="20"/>
          <w:szCs w:val="20"/>
        </w:rPr>
        <w:t>rotoliva</w:t>
      </w:r>
      <w:proofErr w:type="spellEnd"/>
      <w:r>
        <w:rPr>
          <w:rFonts w:ascii="Arial" w:hAnsi="Arial" w:cs="Arial"/>
          <w:sz w:val="20"/>
          <w:szCs w:val="20"/>
        </w:rPr>
        <w:t>. Višina korita jaška mora biti enaka ali večja od maksimalne priključne dimenzije vstopne ali izstopne cevi. Možnost priključitve hišnih priključkov na obodu jaška z vstopnimi tesnili do DN200 in možnostjo nadgradnje ali krajšanja konusa jaška za 250mm. Jašek ima integriran iztok in vtok.</w:t>
      </w:r>
    </w:p>
    <w:p w14:paraId="2BD359A2" w14:textId="77777777" w:rsidR="0064384B" w:rsidRDefault="0064384B" w:rsidP="004144C5">
      <w:pPr>
        <w:rPr>
          <w:rFonts w:ascii="Arial" w:hAnsi="Arial" w:cs="Arial"/>
          <w:sz w:val="20"/>
          <w:szCs w:val="20"/>
        </w:rPr>
      </w:pPr>
    </w:p>
    <w:p w14:paraId="66226056" w14:textId="77777777" w:rsidR="0064384B" w:rsidRPr="00833464" w:rsidRDefault="0064384B" w:rsidP="0064384B">
      <w:pPr>
        <w:rPr>
          <w:rFonts w:ascii="Arial" w:hAnsi="Arial" w:cs="Arial"/>
          <w:sz w:val="20"/>
          <w:szCs w:val="20"/>
        </w:rPr>
      </w:pPr>
      <w:r>
        <w:rPr>
          <w:rFonts w:ascii="Arial" w:hAnsi="Arial" w:cs="Arial"/>
          <w:sz w:val="20"/>
          <w:szCs w:val="20"/>
        </w:rPr>
        <w:t xml:space="preserve">Jašek z dvojnim dnom mora biti izdelan iz PE materiala po standardu EN 13598 in certificiran za globino podtalnice 5m. Dno jaška mora imeti dvojno steno. Sestavljen je iz zunanje stene dna jaška ter notranje stene koritnice, ki je popolnoma gladka - monolitna. Vmesni prostor med zunanjo steno in koritnico je zapolnjen s poliuretansko peno. Višina koritnice mora ustrezati maksimalnemu zunanjemu preseku iztočne priključne cevi </w:t>
      </w:r>
      <w:r w:rsidRPr="00833464">
        <w:rPr>
          <w:rFonts w:ascii="Arial" w:hAnsi="Arial" w:cs="Arial"/>
          <w:sz w:val="20"/>
          <w:szCs w:val="20"/>
        </w:rPr>
        <w:t>oz. je enaka premeru priključne cevi. Jašek je zaključen s konusom.</w:t>
      </w:r>
    </w:p>
    <w:p w14:paraId="7771BF01" w14:textId="77777777" w:rsidR="004144C5" w:rsidRPr="00833464" w:rsidRDefault="004144C5" w:rsidP="004144C5">
      <w:pPr>
        <w:rPr>
          <w:rFonts w:ascii="Arial" w:hAnsi="Arial" w:cs="Arial"/>
          <w:b/>
          <w:sz w:val="20"/>
          <w:szCs w:val="20"/>
        </w:rPr>
      </w:pPr>
    </w:p>
    <w:p w14:paraId="61B98644" w14:textId="77777777" w:rsidR="004144C5" w:rsidRPr="00833464" w:rsidRDefault="004144C5" w:rsidP="004144C5">
      <w:pPr>
        <w:rPr>
          <w:rFonts w:ascii="Arial" w:hAnsi="Arial" w:cs="Arial"/>
          <w:b/>
          <w:sz w:val="20"/>
          <w:szCs w:val="20"/>
        </w:rPr>
      </w:pPr>
      <w:r w:rsidRPr="00833464">
        <w:rPr>
          <w:rFonts w:ascii="Arial" w:hAnsi="Arial" w:cs="Arial"/>
          <w:b/>
          <w:sz w:val="20"/>
          <w:szCs w:val="20"/>
        </w:rPr>
        <w:t>KANALSKI POKROVI Z OKVIRJEM:</w:t>
      </w:r>
    </w:p>
    <w:p w14:paraId="2560D71D" w14:textId="77777777" w:rsidR="004144C5" w:rsidRPr="00833464" w:rsidRDefault="004144C5" w:rsidP="004144C5">
      <w:pPr>
        <w:rPr>
          <w:rFonts w:ascii="Arial" w:hAnsi="Arial" w:cs="Arial"/>
          <w:sz w:val="20"/>
          <w:szCs w:val="20"/>
        </w:rPr>
      </w:pPr>
      <w:r w:rsidRPr="00833464">
        <w:rPr>
          <w:rFonts w:ascii="Arial" w:hAnsi="Arial" w:cs="Arial"/>
          <w:sz w:val="20"/>
          <w:szCs w:val="20"/>
        </w:rPr>
        <w:t>Ponujeni kanalski pokrovi morajo biti narejeni v skladu s standardom EN 124</w:t>
      </w:r>
      <w:r w:rsidR="00CB3908" w:rsidRPr="00833464">
        <w:rPr>
          <w:rFonts w:ascii="Arial" w:hAnsi="Arial" w:cs="Arial"/>
          <w:sz w:val="20"/>
          <w:szCs w:val="20"/>
        </w:rPr>
        <w:t>-2</w:t>
      </w:r>
      <w:r w:rsidRPr="00833464">
        <w:rPr>
          <w:rFonts w:ascii="Arial" w:hAnsi="Arial" w:cs="Arial"/>
          <w:sz w:val="20"/>
          <w:szCs w:val="20"/>
        </w:rPr>
        <w:t>. Kjer je zraven napisan naziv KANALIZACIJA, se morajo ponuditi pokrovi z napisom kanalizacija.</w:t>
      </w:r>
    </w:p>
    <w:p w14:paraId="3DF1D467" w14:textId="0730244E" w:rsidR="00585717" w:rsidRPr="00833464" w:rsidRDefault="004144C5" w:rsidP="00833464">
      <w:pPr>
        <w:rPr>
          <w:rFonts w:ascii="Arial" w:hAnsi="Arial" w:cs="Arial"/>
          <w:sz w:val="20"/>
          <w:szCs w:val="20"/>
        </w:rPr>
      </w:pPr>
      <w:r w:rsidRPr="00833464">
        <w:rPr>
          <w:rFonts w:ascii="Arial" w:hAnsi="Arial" w:cs="Arial"/>
          <w:sz w:val="20"/>
          <w:szCs w:val="20"/>
        </w:rPr>
        <w:t xml:space="preserve">Kompozitni pokrovi morajo biti v skladu s standardom EN 124 in EN 124-5. Morajo biti propustni za radijske valove in ne smejo prevajati elektrike. Morajo imeti možnost vgradnje vodotesnega in protihrupnega tesnila. Material mora biti odporen na kemikalije, s trajno temperaturno odpornostjo od -30°C do +150°C. Možnost napisov po želji naročnika in dobavljivost v različnih RAL barvah. Zaklep iz nerjavečega ali kompozitnega materiala. Vsi kompozitni pokrovi se morajo ponuditi od istega proizvajalca. </w:t>
      </w:r>
      <w:r w:rsidR="00ED5632" w:rsidRPr="00833464">
        <w:rPr>
          <w:rFonts w:ascii="Arial" w:hAnsi="Arial" w:cs="Arial"/>
          <w:sz w:val="20"/>
          <w:szCs w:val="20"/>
        </w:rPr>
        <w:t>Navedene dimenzije so najmanjše dopustne, lahko se ponudijo večji. Teža je največja dopustna. Lahko se ponudijo lažji.</w:t>
      </w:r>
    </w:p>
    <w:sectPr w:rsidR="00585717" w:rsidRPr="00833464" w:rsidSect="000228D6">
      <w:headerReference w:type="even" r:id="rId8"/>
      <w:headerReference w:type="default" r:id="rId9"/>
      <w:footerReference w:type="even" r:id="rId10"/>
      <w:footerReference w:type="default" r:id="rId11"/>
      <w:headerReference w:type="first" r:id="rId12"/>
      <w:footerReference w:type="first" r:id="rId13"/>
      <w:pgSz w:w="11906" w:h="16838"/>
      <w:pgMar w:top="1276" w:right="1417" w:bottom="1417" w:left="709"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BF8272" w14:textId="77777777" w:rsidR="00497A60" w:rsidRDefault="00497A60" w:rsidP="00B57578">
      <w:r>
        <w:separator/>
      </w:r>
    </w:p>
  </w:endnote>
  <w:endnote w:type="continuationSeparator" w:id="0">
    <w:p w14:paraId="75430EB9" w14:textId="77777777" w:rsidR="00497A60" w:rsidRDefault="00497A60" w:rsidP="00B5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LO_Bookman">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7FCFA" w14:textId="77777777" w:rsidR="00B721A5" w:rsidRDefault="00B721A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37808" w14:textId="50C90803" w:rsidR="00AE2608" w:rsidRPr="00AE2608" w:rsidRDefault="00AE2608">
    <w:pPr>
      <w:pStyle w:val="Noga"/>
      <w:rPr>
        <w:i/>
        <w:iCs/>
        <w:sz w:val="20"/>
        <w:szCs w:val="20"/>
      </w:rPr>
    </w:pPr>
    <w:r w:rsidRPr="00AE2608">
      <w:rPr>
        <w:i/>
        <w:iCs/>
        <w:sz w:val="20"/>
        <w:szCs w:val="20"/>
      </w:rPr>
      <w:t>JNOKP-0</w:t>
    </w:r>
    <w:r w:rsidR="00B721A5">
      <w:rPr>
        <w:i/>
        <w:iCs/>
        <w:sz w:val="20"/>
        <w:szCs w:val="20"/>
      </w:rPr>
      <w:t>6</w:t>
    </w:r>
    <w:r w:rsidRPr="00AE2608">
      <w:rPr>
        <w:i/>
        <w:iCs/>
        <w:sz w:val="20"/>
        <w:szCs w:val="20"/>
      </w:rPr>
      <w:t>202</w:t>
    </w:r>
    <w:r w:rsidR="00142406">
      <w:rPr>
        <w:i/>
        <w:iCs/>
        <w:sz w:val="20"/>
        <w:szCs w:val="20"/>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79BF4" w14:textId="77777777" w:rsidR="00B721A5" w:rsidRDefault="00B721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6AFD5" w14:textId="77777777" w:rsidR="00497A60" w:rsidRDefault="00497A60" w:rsidP="00B57578">
      <w:r>
        <w:separator/>
      </w:r>
    </w:p>
  </w:footnote>
  <w:footnote w:type="continuationSeparator" w:id="0">
    <w:p w14:paraId="731A2285" w14:textId="77777777" w:rsidR="00497A60" w:rsidRDefault="00497A60" w:rsidP="00B57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5B7F9C" w14:textId="77777777" w:rsidR="00B721A5" w:rsidRDefault="00B721A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F635F" w14:textId="77777777" w:rsidR="0088370E" w:rsidRDefault="007F1E5C">
    <w:pPr>
      <w:pStyle w:val="Glava"/>
    </w:pPr>
    <w:r>
      <w:rPr>
        <w:noProof/>
      </w:rPr>
      <w:drawing>
        <wp:inline distT="0" distB="0" distL="0" distR="0" wp14:anchorId="526CBCF2" wp14:editId="30997AD7">
          <wp:extent cx="6210300" cy="491490"/>
          <wp:effectExtent l="0" t="0" r="0" b="381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KP ISO LOGO - glava delavska.jpg"/>
                  <pic:cNvPicPr/>
                </pic:nvPicPr>
                <pic:blipFill>
                  <a:blip r:embed="rId1">
                    <a:extLst>
                      <a:ext uri="{28A0092B-C50C-407E-A947-70E740481C1C}">
                        <a14:useLocalDpi xmlns:a14="http://schemas.microsoft.com/office/drawing/2010/main" val="0"/>
                      </a:ext>
                    </a:extLst>
                  </a:blip>
                  <a:stretch>
                    <a:fillRect/>
                  </a:stretch>
                </pic:blipFill>
                <pic:spPr>
                  <a:xfrm>
                    <a:off x="0" y="0"/>
                    <a:ext cx="6210300" cy="49149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223DC" w14:textId="77777777" w:rsidR="00B721A5" w:rsidRDefault="00B721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708B"/>
    <w:multiLevelType w:val="hybridMultilevel"/>
    <w:tmpl w:val="CD5AA79E"/>
    <w:lvl w:ilvl="0" w:tplc="025E26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F07A6"/>
    <w:multiLevelType w:val="hybridMultilevel"/>
    <w:tmpl w:val="4308F5E8"/>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EB3F1D"/>
    <w:multiLevelType w:val="hybridMultilevel"/>
    <w:tmpl w:val="613CC8E8"/>
    <w:lvl w:ilvl="0" w:tplc="41C0CA3E">
      <w:start w:val="8"/>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FF79CB"/>
    <w:multiLevelType w:val="hybridMultilevel"/>
    <w:tmpl w:val="4FC25E44"/>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1676A3"/>
    <w:multiLevelType w:val="hybridMultilevel"/>
    <w:tmpl w:val="21E47E1C"/>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B95B74"/>
    <w:multiLevelType w:val="hybridMultilevel"/>
    <w:tmpl w:val="7D106184"/>
    <w:lvl w:ilvl="0" w:tplc="41C0CA3E">
      <w:start w:val="8"/>
      <w:numFmt w:val="bullet"/>
      <w:lvlText w:val="•"/>
      <w:lvlJc w:val="left"/>
      <w:pPr>
        <w:ind w:left="1425" w:hanging="705"/>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4307E8F"/>
    <w:multiLevelType w:val="hybridMultilevel"/>
    <w:tmpl w:val="0B92246A"/>
    <w:lvl w:ilvl="0" w:tplc="41C0CA3E">
      <w:start w:val="8"/>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E325BD"/>
    <w:multiLevelType w:val="hybridMultilevel"/>
    <w:tmpl w:val="062AE9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773FC9"/>
    <w:multiLevelType w:val="hybridMultilevel"/>
    <w:tmpl w:val="05AC179C"/>
    <w:lvl w:ilvl="0" w:tplc="07E89FF4">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A02EF4"/>
    <w:multiLevelType w:val="hybridMultilevel"/>
    <w:tmpl w:val="4DD44C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1290574"/>
    <w:multiLevelType w:val="hybridMultilevel"/>
    <w:tmpl w:val="E9C85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496238"/>
    <w:multiLevelType w:val="hybridMultilevel"/>
    <w:tmpl w:val="B23E8F4E"/>
    <w:lvl w:ilvl="0" w:tplc="00000015">
      <w:start w:val="2"/>
      <w:numFmt w:val="bullet"/>
      <w:lvlText w:val="-"/>
      <w:lvlJc w:val="left"/>
      <w:pPr>
        <w:tabs>
          <w:tab w:val="num" w:pos="1305"/>
        </w:tabs>
        <w:ind w:left="1305"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CA31C5"/>
    <w:multiLevelType w:val="hybridMultilevel"/>
    <w:tmpl w:val="3F02A8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A4429AF"/>
    <w:multiLevelType w:val="hybridMultilevel"/>
    <w:tmpl w:val="A4281C96"/>
    <w:lvl w:ilvl="0" w:tplc="41C0CA3E">
      <w:start w:val="8"/>
      <w:numFmt w:val="bullet"/>
      <w:lvlText w:val="•"/>
      <w:lvlJc w:val="left"/>
      <w:pPr>
        <w:ind w:left="1413" w:hanging="705"/>
      </w:pPr>
      <w:rPr>
        <w:rFonts w:ascii="Arial" w:eastAsia="Calibri"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63BD092F"/>
    <w:multiLevelType w:val="hybridMultilevel"/>
    <w:tmpl w:val="10D401C0"/>
    <w:lvl w:ilvl="0" w:tplc="7F0670F6">
      <w:start w:val="1"/>
      <w:numFmt w:val="bullet"/>
      <w:lvlText w:val="-"/>
      <w:lvlJc w:val="left"/>
      <w:pPr>
        <w:ind w:left="1530" w:hanging="360"/>
      </w:pPr>
      <w:rPr>
        <w:rFonts w:ascii="Times New Roman" w:eastAsia="Times New Roman" w:hAnsi="Times New Roman" w:cs="Times New Roman" w:hint="default"/>
      </w:rPr>
    </w:lvl>
    <w:lvl w:ilvl="1" w:tplc="04240003">
      <w:start w:val="1"/>
      <w:numFmt w:val="bullet"/>
      <w:lvlText w:val="o"/>
      <w:lvlJc w:val="left"/>
      <w:pPr>
        <w:ind w:left="2250" w:hanging="360"/>
      </w:pPr>
      <w:rPr>
        <w:rFonts w:ascii="Courier New" w:hAnsi="Courier New" w:cs="Courier New" w:hint="default"/>
      </w:rPr>
    </w:lvl>
    <w:lvl w:ilvl="2" w:tplc="04240005">
      <w:start w:val="1"/>
      <w:numFmt w:val="bullet"/>
      <w:lvlText w:val=""/>
      <w:lvlJc w:val="left"/>
      <w:pPr>
        <w:ind w:left="2970" w:hanging="360"/>
      </w:pPr>
      <w:rPr>
        <w:rFonts w:ascii="Wingdings" w:hAnsi="Wingdings" w:hint="default"/>
      </w:rPr>
    </w:lvl>
    <w:lvl w:ilvl="3" w:tplc="04240001">
      <w:start w:val="1"/>
      <w:numFmt w:val="bullet"/>
      <w:lvlText w:val=""/>
      <w:lvlJc w:val="left"/>
      <w:pPr>
        <w:ind w:left="3690" w:hanging="360"/>
      </w:pPr>
      <w:rPr>
        <w:rFonts w:ascii="Symbol" w:hAnsi="Symbol" w:hint="default"/>
      </w:rPr>
    </w:lvl>
    <w:lvl w:ilvl="4" w:tplc="04240003">
      <w:start w:val="1"/>
      <w:numFmt w:val="bullet"/>
      <w:lvlText w:val="o"/>
      <w:lvlJc w:val="left"/>
      <w:pPr>
        <w:ind w:left="4410" w:hanging="360"/>
      </w:pPr>
      <w:rPr>
        <w:rFonts w:ascii="Courier New" w:hAnsi="Courier New" w:cs="Courier New" w:hint="default"/>
      </w:rPr>
    </w:lvl>
    <w:lvl w:ilvl="5" w:tplc="04240005">
      <w:start w:val="1"/>
      <w:numFmt w:val="bullet"/>
      <w:lvlText w:val=""/>
      <w:lvlJc w:val="left"/>
      <w:pPr>
        <w:ind w:left="5130" w:hanging="360"/>
      </w:pPr>
      <w:rPr>
        <w:rFonts w:ascii="Wingdings" w:hAnsi="Wingdings" w:hint="default"/>
      </w:rPr>
    </w:lvl>
    <w:lvl w:ilvl="6" w:tplc="04240001">
      <w:start w:val="1"/>
      <w:numFmt w:val="bullet"/>
      <w:lvlText w:val=""/>
      <w:lvlJc w:val="left"/>
      <w:pPr>
        <w:ind w:left="5850" w:hanging="360"/>
      </w:pPr>
      <w:rPr>
        <w:rFonts w:ascii="Symbol" w:hAnsi="Symbol" w:hint="default"/>
      </w:rPr>
    </w:lvl>
    <w:lvl w:ilvl="7" w:tplc="04240003">
      <w:start w:val="1"/>
      <w:numFmt w:val="bullet"/>
      <w:lvlText w:val="o"/>
      <w:lvlJc w:val="left"/>
      <w:pPr>
        <w:ind w:left="6570" w:hanging="360"/>
      </w:pPr>
      <w:rPr>
        <w:rFonts w:ascii="Courier New" w:hAnsi="Courier New" w:cs="Courier New" w:hint="default"/>
      </w:rPr>
    </w:lvl>
    <w:lvl w:ilvl="8" w:tplc="04240005">
      <w:start w:val="1"/>
      <w:numFmt w:val="bullet"/>
      <w:lvlText w:val=""/>
      <w:lvlJc w:val="left"/>
      <w:pPr>
        <w:ind w:left="7290" w:hanging="360"/>
      </w:pPr>
      <w:rPr>
        <w:rFonts w:ascii="Wingdings" w:hAnsi="Wingdings" w:hint="default"/>
      </w:rPr>
    </w:lvl>
  </w:abstractNum>
  <w:abstractNum w:abstractNumId="15" w15:restartNumberingAfterBreak="0">
    <w:nsid w:val="642F3AF9"/>
    <w:multiLevelType w:val="hybridMultilevel"/>
    <w:tmpl w:val="6BAACBE8"/>
    <w:lvl w:ilvl="0" w:tplc="0424000F">
      <w:start w:val="1"/>
      <w:numFmt w:val="decimal"/>
      <w:lvlText w:val="%1."/>
      <w:lvlJc w:val="left"/>
      <w:pPr>
        <w:tabs>
          <w:tab w:val="num" w:pos="810"/>
        </w:tabs>
        <w:ind w:left="810" w:hanging="360"/>
      </w:pPr>
    </w:lvl>
    <w:lvl w:ilvl="1" w:tplc="7F0670F6">
      <w:start w:val="1"/>
      <w:numFmt w:val="bullet"/>
      <w:lvlText w:val="-"/>
      <w:lvlJc w:val="left"/>
      <w:pPr>
        <w:tabs>
          <w:tab w:val="num" w:pos="1755"/>
        </w:tabs>
        <w:ind w:left="1755" w:hanging="585"/>
      </w:pPr>
      <w:rPr>
        <w:rFonts w:ascii="Times New Roman" w:eastAsia="Times New Roman" w:hAnsi="Times New Roman" w:cs="Times New Roman" w:hint="default"/>
      </w:rPr>
    </w:lvl>
    <w:lvl w:ilvl="2" w:tplc="0424001B">
      <w:start w:val="1"/>
      <w:numFmt w:val="lowerRoman"/>
      <w:lvlText w:val="%3."/>
      <w:lvlJc w:val="right"/>
      <w:pPr>
        <w:tabs>
          <w:tab w:val="num" w:pos="2250"/>
        </w:tabs>
        <w:ind w:left="2250" w:hanging="180"/>
      </w:pPr>
    </w:lvl>
    <w:lvl w:ilvl="3" w:tplc="0424000F">
      <w:start w:val="1"/>
      <w:numFmt w:val="decimal"/>
      <w:lvlText w:val="%4."/>
      <w:lvlJc w:val="left"/>
      <w:pPr>
        <w:tabs>
          <w:tab w:val="num" w:pos="2970"/>
        </w:tabs>
        <w:ind w:left="2970" w:hanging="360"/>
      </w:pPr>
    </w:lvl>
    <w:lvl w:ilvl="4" w:tplc="04240019">
      <w:start w:val="1"/>
      <w:numFmt w:val="lowerLetter"/>
      <w:lvlText w:val="%5."/>
      <w:lvlJc w:val="left"/>
      <w:pPr>
        <w:tabs>
          <w:tab w:val="num" w:pos="3690"/>
        </w:tabs>
        <w:ind w:left="3690" w:hanging="360"/>
      </w:pPr>
    </w:lvl>
    <w:lvl w:ilvl="5" w:tplc="0424001B">
      <w:start w:val="1"/>
      <w:numFmt w:val="lowerRoman"/>
      <w:lvlText w:val="%6."/>
      <w:lvlJc w:val="right"/>
      <w:pPr>
        <w:tabs>
          <w:tab w:val="num" w:pos="4410"/>
        </w:tabs>
        <w:ind w:left="4410" w:hanging="180"/>
      </w:pPr>
    </w:lvl>
    <w:lvl w:ilvl="6" w:tplc="0424000F">
      <w:start w:val="1"/>
      <w:numFmt w:val="decimal"/>
      <w:lvlText w:val="%7."/>
      <w:lvlJc w:val="left"/>
      <w:pPr>
        <w:tabs>
          <w:tab w:val="num" w:pos="5130"/>
        </w:tabs>
        <w:ind w:left="5130" w:hanging="360"/>
      </w:pPr>
    </w:lvl>
    <w:lvl w:ilvl="7" w:tplc="04240019">
      <w:start w:val="1"/>
      <w:numFmt w:val="lowerLetter"/>
      <w:lvlText w:val="%8."/>
      <w:lvlJc w:val="left"/>
      <w:pPr>
        <w:tabs>
          <w:tab w:val="num" w:pos="5850"/>
        </w:tabs>
        <w:ind w:left="5850" w:hanging="360"/>
      </w:pPr>
    </w:lvl>
    <w:lvl w:ilvl="8" w:tplc="0424001B">
      <w:start w:val="1"/>
      <w:numFmt w:val="lowerRoman"/>
      <w:lvlText w:val="%9."/>
      <w:lvlJc w:val="right"/>
      <w:pPr>
        <w:tabs>
          <w:tab w:val="num" w:pos="6570"/>
        </w:tabs>
        <w:ind w:left="6570" w:hanging="180"/>
      </w:pPr>
    </w:lvl>
  </w:abstractNum>
  <w:abstractNum w:abstractNumId="16" w15:restartNumberingAfterBreak="0">
    <w:nsid w:val="780D6397"/>
    <w:multiLevelType w:val="hybridMultilevel"/>
    <w:tmpl w:val="B582C464"/>
    <w:lvl w:ilvl="0" w:tplc="0000000D">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6E5A06"/>
    <w:multiLevelType w:val="hybridMultilevel"/>
    <w:tmpl w:val="60B0B2F0"/>
    <w:lvl w:ilvl="0" w:tplc="025E26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18441296">
    <w:abstractNumId w:val="12"/>
  </w:num>
  <w:num w:numId="2" w16cid:durableId="1619414032">
    <w:abstractNumId w:val="9"/>
  </w:num>
  <w:num w:numId="3" w16cid:durableId="2128772056">
    <w:abstractNumId w:val="14"/>
  </w:num>
  <w:num w:numId="4" w16cid:durableId="590855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1772702">
    <w:abstractNumId w:val="1"/>
  </w:num>
  <w:num w:numId="6" w16cid:durableId="813832953">
    <w:abstractNumId w:val="4"/>
  </w:num>
  <w:num w:numId="7" w16cid:durableId="1876650052">
    <w:abstractNumId w:val="16"/>
  </w:num>
  <w:num w:numId="8" w16cid:durableId="926689347">
    <w:abstractNumId w:val="3"/>
  </w:num>
  <w:num w:numId="9" w16cid:durableId="1391463586">
    <w:abstractNumId w:val="11"/>
  </w:num>
  <w:num w:numId="10" w16cid:durableId="540096112">
    <w:abstractNumId w:val="7"/>
  </w:num>
  <w:num w:numId="11" w16cid:durableId="1764379111">
    <w:abstractNumId w:val="0"/>
  </w:num>
  <w:num w:numId="12" w16cid:durableId="1580943522">
    <w:abstractNumId w:val="10"/>
  </w:num>
  <w:num w:numId="13" w16cid:durableId="186523443">
    <w:abstractNumId w:val="2"/>
  </w:num>
  <w:num w:numId="14" w16cid:durableId="197746769">
    <w:abstractNumId w:val="5"/>
  </w:num>
  <w:num w:numId="15" w16cid:durableId="1525242216">
    <w:abstractNumId w:val="6"/>
  </w:num>
  <w:num w:numId="16" w16cid:durableId="338849269">
    <w:abstractNumId w:val="13"/>
  </w:num>
  <w:num w:numId="17" w16cid:durableId="604927108">
    <w:abstractNumId w:val="17"/>
  </w:num>
  <w:num w:numId="18" w16cid:durableId="4771869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578"/>
    <w:rsid w:val="000228D6"/>
    <w:rsid w:val="00026538"/>
    <w:rsid w:val="00050A72"/>
    <w:rsid w:val="00050D9B"/>
    <w:rsid w:val="0005273B"/>
    <w:rsid w:val="0005340F"/>
    <w:rsid w:val="00066DD8"/>
    <w:rsid w:val="000920C6"/>
    <w:rsid w:val="000A690E"/>
    <w:rsid w:val="000C2160"/>
    <w:rsid w:val="000D12FE"/>
    <w:rsid w:val="000F2191"/>
    <w:rsid w:val="00113A69"/>
    <w:rsid w:val="0012266A"/>
    <w:rsid w:val="00125F58"/>
    <w:rsid w:val="00126F36"/>
    <w:rsid w:val="00127ECE"/>
    <w:rsid w:val="00142406"/>
    <w:rsid w:val="0016129A"/>
    <w:rsid w:val="001B15AB"/>
    <w:rsid w:val="001E4ACE"/>
    <w:rsid w:val="002058BE"/>
    <w:rsid w:val="00206450"/>
    <w:rsid w:val="00216B91"/>
    <w:rsid w:val="002174E5"/>
    <w:rsid w:val="002857F1"/>
    <w:rsid w:val="002A557C"/>
    <w:rsid w:val="002D795C"/>
    <w:rsid w:val="002F2179"/>
    <w:rsid w:val="0030400E"/>
    <w:rsid w:val="003157B7"/>
    <w:rsid w:val="00354782"/>
    <w:rsid w:val="00354B51"/>
    <w:rsid w:val="00372C4E"/>
    <w:rsid w:val="003732C0"/>
    <w:rsid w:val="00373921"/>
    <w:rsid w:val="00373C12"/>
    <w:rsid w:val="003A4343"/>
    <w:rsid w:val="003C2790"/>
    <w:rsid w:val="003C4135"/>
    <w:rsid w:val="003C4696"/>
    <w:rsid w:val="003D64D5"/>
    <w:rsid w:val="003E02C7"/>
    <w:rsid w:val="004144C5"/>
    <w:rsid w:val="00431237"/>
    <w:rsid w:val="00461158"/>
    <w:rsid w:val="004665C0"/>
    <w:rsid w:val="0047743E"/>
    <w:rsid w:val="00497A60"/>
    <w:rsid w:val="00512108"/>
    <w:rsid w:val="0053000D"/>
    <w:rsid w:val="005335F6"/>
    <w:rsid w:val="00585717"/>
    <w:rsid w:val="005C1AFB"/>
    <w:rsid w:val="005C1F28"/>
    <w:rsid w:val="005C47E5"/>
    <w:rsid w:val="005F59AE"/>
    <w:rsid w:val="00624794"/>
    <w:rsid w:val="00632063"/>
    <w:rsid w:val="0064384B"/>
    <w:rsid w:val="0064435D"/>
    <w:rsid w:val="0066067E"/>
    <w:rsid w:val="00666C96"/>
    <w:rsid w:val="00675708"/>
    <w:rsid w:val="006D42AD"/>
    <w:rsid w:val="006F227C"/>
    <w:rsid w:val="00705ECA"/>
    <w:rsid w:val="00712EDB"/>
    <w:rsid w:val="0074154B"/>
    <w:rsid w:val="00752E12"/>
    <w:rsid w:val="0076242B"/>
    <w:rsid w:val="007D0C26"/>
    <w:rsid w:val="007D21A7"/>
    <w:rsid w:val="007F1E5C"/>
    <w:rsid w:val="008070A7"/>
    <w:rsid w:val="00817CC3"/>
    <w:rsid w:val="00833464"/>
    <w:rsid w:val="0088370E"/>
    <w:rsid w:val="008B35B8"/>
    <w:rsid w:val="008D7EEC"/>
    <w:rsid w:val="008F0DE0"/>
    <w:rsid w:val="008F3420"/>
    <w:rsid w:val="009009AC"/>
    <w:rsid w:val="0090683C"/>
    <w:rsid w:val="00961366"/>
    <w:rsid w:val="00987C05"/>
    <w:rsid w:val="009A7B17"/>
    <w:rsid w:val="009B61B5"/>
    <w:rsid w:val="00A0101E"/>
    <w:rsid w:val="00A05CDF"/>
    <w:rsid w:val="00A12E84"/>
    <w:rsid w:val="00A65FF4"/>
    <w:rsid w:val="00AB2C2F"/>
    <w:rsid w:val="00AB3884"/>
    <w:rsid w:val="00AC002E"/>
    <w:rsid w:val="00AC26E2"/>
    <w:rsid w:val="00AD697F"/>
    <w:rsid w:val="00AD7BB6"/>
    <w:rsid w:val="00AE2608"/>
    <w:rsid w:val="00AE2F28"/>
    <w:rsid w:val="00AF029B"/>
    <w:rsid w:val="00B47471"/>
    <w:rsid w:val="00B55550"/>
    <w:rsid w:val="00B5723A"/>
    <w:rsid w:val="00B57578"/>
    <w:rsid w:val="00B721A5"/>
    <w:rsid w:val="00B83E1B"/>
    <w:rsid w:val="00B872D5"/>
    <w:rsid w:val="00B93693"/>
    <w:rsid w:val="00BA1887"/>
    <w:rsid w:val="00BC1D43"/>
    <w:rsid w:val="00BE2DDA"/>
    <w:rsid w:val="00C44EA8"/>
    <w:rsid w:val="00C4584A"/>
    <w:rsid w:val="00C844C9"/>
    <w:rsid w:val="00CA78AC"/>
    <w:rsid w:val="00CB15D1"/>
    <w:rsid w:val="00CB3908"/>
    <w:rsid w:val="00CB6BEC"/>
    <w:rsid w:val="00CB7B8F"/>
    <w:rsid w:val="00CD6241"/>
    <w:rsid w:val="00D03B21"/>
    <w:rsid w:val="00D04511"/>
    <w:rsid w:val="00D0735F"/>
    <w:rsid w:val="00D6708A"/>
    <w:rsid w:val="00D84DAD"/>
    <w:rsid w:val="00D9576E"/>
    <w:rsid w:val="00DB6188"/>
    <w:rsid w:val="00E234CE"/>
    <w:rsid w:val="00E56BB9"/>
    <w:rsid w:val="00E570F3"/>
    <w:rsid w:val="00E61D23"/>
    <w:rsid w:val="00E80451"/>
    <w:rsid w:val="00E975A6"/>
    <w:rsid w:val="00EB6730"/>
    <w:rsid w:val="00EB78A1"/>
    <w:rsid w:val="00EC716E"/>
    <w:rsid w:val="00ED5632"/>
    <w:rsid w:val="00EE6A7F"/>
    <w:rsid w:val="00F01F07"/>
    <w:rsid w:val="00F259C0"/>
    <w:rsid w:val="00F26ACC"/>
    <w:rsid w:val="00F7535B"/>
    <w:rsid w:val="00F84C80"/>
    <w:rsid w:val="00FB16BE"/>
    <w:rsid w:val="00FB4741"/>
    <w:rsid w:val="00FC60E2"/>
    <w:rsid w:val="00FD05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1617B"/>
  <w15:docId w15:val="{10EAAD66-25AD-48EE-882F-DCE0500B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44C5"/>
    <w:pPr>
      <w:spacing w:after="0" w:line="240" w:lineRule="auto"/>
      <w:jc w:val="both"/>
    </w:pPr>
    <w:rPr>
      <w:rFonts w:ascii="Arial Narrow" w:eastAsia="Calibri" w:hAnsi="Arial Narrow" w:cs="Times New Roman"/>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57578"/>
    <w:pPr>
      <w:tabs>
        <w:tab w:val="center" w:pos="4536"/>
        <w:tab w:val="right" w:pos="9072"/>
      </w:tabs>
    </w:pPr>
  </w:style>
  <w:style w:type="character" w:customStyle="1" w:styleId="GlavaZnak">
    <w:name w:val="Glava Znak"/>
    <w:basedOn w:val="Privzetapisavaodstavka"/>
    <w:link w:val="Glava"/>
    <w:rsid w:val="00B57578"/>
  </w:style>
  <w:style w:type="paragraph" w:styleId="Noga">
    <w:name w:val="footer"/>
    <w:basedOn w:val="Navaden"/>
    <w:link w:val="NogaZnak"/>
    <w:unhideWhenUsed/>
    <w:rsid w:val="00B57578"/>
    <w:pPr>
      <w:tabs>
        <w:tab w:val="center" w:pos="4536"/>
        <w:tab w:val="right" w:pos="9072"/>
      </w:tabs>
    </w:pPr>
  </w:style>
  <w:style w:type="character" w:customStyle="1" w:styleId="NogaZnak">
    <w:name w:val="Noga Znak"/>
    <w:basedOn w:val="Privzetapisavaodstavka"/>
    <w:link w:val="Noga"/>
    <w:rsid w:val="00B57578"/>
  </w:style>
  <w:style w:type="paragraph" w:styleId="Besedilooblaka">
    <w:name w:val="Balloon Text"/>
    <w:basedOn w:val="Navaden"/>
    <w:link w:val="BesedilooblakaZnak"/>
    <w:uiPriority w:val="99"/>
    <w:semiHidden/>
    <w:unhideWhenUsed/>
    <w:rsid w:val="0067570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75708"/>
    <w:rPr>
      <w:rFonts w:ascii="Tahoma" w:eastAsia="Calibri" w:hAnsi="Tahoma" w:cs="Tahoma"/>
      <w:sz w:val="16"/>
      <w:szCs w:val="16"/>
    </w:rPr>
  </w:style>
  <w:style w:type="paragraph" w:styleId="Telobesedila">
    <w:name w:val="Body Text"/>
    <w:basedOn w:val="Navaden"/>
    <w:link w:val="TelobesedilaZnak"/>
    <w:semiHidden/>
    <w:rsid w:val="00666C96"/>
    <w:pPr>
      <w:widowControl w:val="0"/>
      <w:suppressAutoHyphens/>
    </w:pPr>
    <w:rPr>
      <w:rFonts w:ascii="SLO_Bookman" w:eastAsia="Times New Roman" w:hAnsi="SLO_Bookman"/>
      <w:b/>
      <w:szCs w:val="20"/>
      <w:lang w:val="en-US" w:eastAsia="ar-SA"/>
    </w:rPr>
  </w:style>
  <w:style w:type="character" w:customStyle="1" w:styleId="TelobesedilaZnak">
    <w:name w:val="Telo besedila Znak"/>
    <w:basedOn w:val="Privzetapisavaodstavka"/>
    <w:link w:val="Telobesedila"/>
    <w:semiHidden/>
    <w:rsid w:val="00666C96"/>
    <w:rPr>
      <w:rFonts w:ascii="SLO_Bookman" w:eastAsia="Times New Roman" w:hAnsi="SLO_Bookman" w:cs="Times New Roman"/>
      <w:b/>
      <w:sz w:val="24"/>
      <w:szCs w:val="20"/>
      <w:lang w:val="en-US" w:eastAsia="ar-SA"/>
    </w:rPr>
  </w:style>
  <w:style w:type="paragraph" w:styleId="Naslov">
    <w:name w:val="Title"/>
    <w:basedOn w:val="Navaden"/>
    <w:next w:val="Podnaslov"/>
    <w:link w:val="NaslovZnak"/>
    <w:qFormat/>
    <w:rsid w:val="00666C96"/>
    <w:pPr>
      <w:widowControl w:val="0"/>
      <w:suppressAutoHyphens/>
      <w:jc w:val="center"/>
    </w:pPr>
    <w:rPr>
      <w:rFonts w:ascii="Times New Roman" w:eastAsia="Times New Roman" w:hAnsi="Times New Roman"/>
      <w:b/>
      <w:sz w:val="32"/>
      <w:szCs w:val="20"/>
      <w:lang w:val="x-none" w:eastAsia="ar-SA"/>
    </w:rPr>
  </w:style>
  <w:style w:type="character" w:customStyle="1" w:styleId="NaslovZnak">
    <w:name w:val="Naslov Znak"/>
    <w:basedOn w:val="Privzetapisavaodstavka"/>
    <w:link w:val="Naslov"/>
    <w:rsid w:val="00666C96"/>
    <w:rPr>
      <w:rFonts w:ascii="Times New Roman" w:eastAsia="Times New Roman" w:hAnsi="Times New Roman" w:cs="Times New Roman"/>
      <w:b/>
      <w:sz w:val="32"/>
      <w:szCs w:val="20"/>
      <w:lang w:val="x-none" w:eastAsia="ar-SA"/>
    </w:rPr>
  </w:style>
  <w:style w:type="paragraph" w:styleId="Podnaslov">
    <w:name w:val="Subtitle"/>
    <w:basedOn w:val="Navaden"/>
    <w:next w:val="Telobesedila"/>
    <w:link w:val="PodnaslovZnak"/>
    <w:qFormat/>
    <w:rsid w:val="00666C96"/>
    <w:pPr>
      <w:keepNext/>
      <w:widowControl w:val="0"/>
      <w:suppressAutoHyphens/>
      <w:spacing w:before="240" w:after="120"/>
      <w:jc w:val="center"/>
    </w:pPr>
    <w:rPr>
      <w:rFonts w:ascii="Arial" w:eastAsia="Arial Unicode MS" w:hAnsi="Arial"/>
      <w:i/>
      <w:iCs/>
      <w:sz w:val="28"/>
      <w:szCs w:val="28"/>
      <w:lang w:val="en-US" w:eastAsia="ar-SA"/>
    </w:rPr>
  </w:style>
  <w:style w:type="character" w:customStyle="1" w:styleId="PodnaslovZnak">
    <w:name w:val="Podnaslov Znak"/>
    <w:basedOn w:val="Privzetapisavaodstavka"/>
    <w:link w:val="Podnaslov"/>
    <w:rsid w:val="00666C96"/>
    <w:rPr>
      <w:rFonts w:ascii="Arial" w:eastAsia="Arial Unicode MS" w:hAnsi="Arial" w:cs="Times New Roman"/>
      <w:i/>
      <w:iCs/>
      <w:sz w:val="28"/>
      <w:szCs w:val="28"/>
      <w:lang w:val="en-US" w:eastAsia="ar-SA"/>
    </w:rPr>
  </w:style>
  <w:style w:type="paragraph" w:styleId="Odstavekseznama">
    <w:name w:val="List Paragraph"/>
    <w:basedOn w:val="Navaden"/>
    <w:uiPriority w:val="34"/>
    <w:qFormat/>
    <w:rsid w:val="00050A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277089">
      <w:bodyDiv w:val="1"/>
      <w:marLeft w:val="0"/>
      <w:marRight w:val="0"/>
      <w:marTop w:val="0"/>
      <w:marBottom w:val="0"/>
      <w:divBdr>
        <w:top w:val="none" w:sz="0" w:space="0" w:color="auto"/>
        <w:left w:val="none" w:sz="0" w:space="0" w:color="auto"/>
        <w:bottom w:val="none" w:sz="0" w:space="0" w:color="auto"/>
        <w:right w:val="none" w:sz="0" w:space="0" w:color="auto"/>
      </w:divBdr>
    </w:div>
    <w:div w:id="1124692511">
      <w:bodyDiv w:val="1"/>
      <w:marLeft w:val="0"/>
      <w:marRight w:val="0"/>
      <w:marTop w:val="0"/>
      <w:marBottom w:val="0"/>
      <w:divBdr>
        <w:top w:val="none" w:sz="0" w:space="0" w:color="auto"/>
        <w:left w:val="none" w:sz="0" w:space="0" w:color="auto"/>
        <w:bottom w:val="none" w:sz="0" w:space="0" w:color="auto"/>
        <w:right w:val="none" w:sz="0" w:space="0" w:color="auto"/>
      </w:divBdr>
    </w:div>
    <w:div w:id="168558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460499-AD75-44FC-9794-7C647468D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9</Pages>
  <Words>4335</Words>
  <Characters>24715</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Staroveški</dc:creator>
  <cp:keywords/>
  <dc:description/>
  <cp:lastModifiedBy>Petra Strašek</cp:lastModifiedBy>
  <cp:revision>31</cp:revision>
  <cp:lastPrinted>2018-10-29T07:00:00Z</cp:lastPrinted>
  <dcterms:created xsi:type="dcterms:W3CDTF">2021-11-02T10:41:00Z</dcterms:created>
  <dcterms:modified xsi:type="dcterms:W3CDTF">2024-11-05T11:26:00Z</dcterms:modified>
</cp:coreProperties>
</file>